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245FED" w:rsidRDefault="007F3D49" w:rsidP="001F4607">
      <w:pPr>
        <w:spacing w:after="0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7" o:title="Эмблема ССК"/>
            <w10:wrap type="square"/>
          </v:shape>
        </w:pict>
      </w:r>
      <w:r w:rsidR="00364D78">
        <w:rPr>
          <w:noProof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57733" w:rsidRDefault="00857733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0"/>
          <w:szCs w:val="40"/>
        </w:rPr>
      </w:pPr>
      <w:r w:rsidRPr="00857733">
        <w:rPr>
          <w:rFonts w:ascii="Times New Roman" w:hAnsi="Times New Roman"/>
          <w:b/>
          <w:smallCaps/>
          <w:spacing w:val="20"/>
          <w:sz w:val="40"/>
          <w:szCs w:val="40"/>
        </w:rPr>
        <w:t>ПРАВОВОЕ И ДОКУМЕНТАЦИОННОЕ ОБЕСПЕЧЕНИЕ ПРОФЕССИОНАЛЬНОЙ ДЕЯТЕЛЬНОСТИ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602437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96E8C">
      <w:pPr>
        <w:pStyle w:val="a3"/>
        <w:jc w:val="center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</w:rPr>
          <w:t>20</w:t>
        </w:r>
        <w:r w:rsidR="00C96E8C">
          <w:rPr>
            <w:sz w:val="28"/>
          </w:rPr>
          <w:t>20</w:t>
        </w:r>
        <w:r w:rsidR="008E6ACE">
          <w:rPr>
            <w:sz w:val="28"/>
          </w:rPr>
          <w:t xml:space="preserve"> г</w:t>
        </w:r>
      </w:smartTag>
      <w:r w:rsidR="008E6ACE">
        <w:rPr>
          <w:sz w:val="28"/>
        </w:rPr>
        <w:t>.</w:t>
      </w:r>
    </w:p>
    <w:p w:rsidR="008E6ACE" w:rsidRDefault="007F3D49" w:rsidP="00833BAA">
      <w:pPr>
        <w:jc w:val="center"/>
        <w:rPr>
          <w:rFonts w:ascii="Times New Roman" w:hAnsi="Times New Roman"/>
          <w:sz w:val="28"/>
          <w:szCs w:val="28"/>
        </w:rPr>
      </w:pPr>
      <w:r w:rsidRPr="00DF251A">
        <w:rPr>
          <w:noProof/>
        </w:rPr>
        <w:pict>
          <v:shape id="Рисунок 1" o:spid="_x0000_i1025" type="#_x0000_t75" alt="BD21303_" style="width:403.45pt;height:19.85pt;visibility:visible">
            <v:imagedata r:id="rId8" o:title="BD21303_"/>
          </v:shape>
        </w:pict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CA4DEB" w:rsidRDefault="00A27317" w:rsidP="00602437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A4DEB">
              <w:t xml:space="preserve">общепрофессиональных дисциплин и профессиональных модулей </w:t>
            </w:r>
            <w:r w:rsidR="0099169B">
              <w:t xml:space="preserve">специальностей , </w:t>
            </w:r>
            <w:r w:rsidR="0099169B" w:rsidRPr="00CA4DEB">
              <w:t xml:space="preserve">08.02.07, 08.02.11, </w:t>
            </w:r>
            <w:r w:rsidR="00212E0E">
              <w:t xml:space="preserve">43.02.10, 43.02.14 </w:t>
            </w:r>
            <w:r w:rsidR="00602437" w:rsidRPr="00CA4DEB">
              <w:t>и ППКРС</w:t>
            </w:r>
            <w:r w:rsidR="0099169B" w:rsidRPr="00CA4DEB">
              <w:t xml:space="preserve"> </w:t>
            </w:r>
          </w:p>
          <w:p w:rsidR="00A27317" w:rsidRPr="00CA4DEB" w:rsidRDefault="00A27317" w:rsidP="00A27317">
            <w:pPr>
              <w:pStyle w:val="a3"/>
              <w:spacing w:after="0"/>
            </w:pPr>
            <w:r w:rsidRPr="00CA4DEB">
              <w:t xml:space="preserve">Протокол </w:t>
            </w:r>
            <w:r w:rsidR="00CA4DEB" w:rsidRPr="00CA4DEB">
              <w:rPr>
                <w:u w:val="single"/>
              </w:rPr>
              <w:t>№ 1</w:t>
            </w:r>
            <w:r w:rsidR="00212E0E">
              <w:rPr>
                <w:u w:val="single"/>
              </w:rPr>
              <w:t xml:space="preserve"> от 28</w:t>
            </w:r>
            <w:r w:rsidR="00CA4DEB" w:rsidRPr="00CA4DEB">
              <w:rPr>
                <w:u w:val="single"/>
              </w:rPr>
              <w:t>.08.2020</w:t>
            </w:r>
            <w:r w:rsidRPr="00CA4DEB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CA4DE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к утверждению </w:t>
            </w:r>
            <w:r w:rsidRPr="00CA4DEB">
              <w:rPr>
                <w:rFonts w:ascii="Times New Roman" w:hAnsi="Times New Roman"/>
                <w:sz w:val="24"/>
                <w:szCs w:val="20"/>
              </w:rPr>
              <w:t>Педагогическим советом</w:t>
            </w:r>
          </w:p>
          <w:p w:rsidR="00A27317" w:rsidRPr="00CA4DE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CA4DEB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="00602437" w:rsidRPr="00CA4DEB">
              <w:rPr>
                <w:rFonts w:ascii="Times New Roman" w:hAnsi="Times New Roman"/>
                <w:sz w:val="24"/>
                <w:szCs w:val="20"/>
              </w:rPr>
              <w:t xml:space="preserve">  1 </w:t>
            </w:r>
          </w:p>
          <w:p w:rsidR="00A27317" w:rsidRPr="00CA4DEB" w:rsidRDefault="00212E0E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 w:rsidRPr="00CA4DEB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 w:rsidR="00602437" w:rsidRPr="00CA4DEB">
              <w:rPr>
                <w:rFonts w:ascii="Times New Roman" w:hAnsi="Times New Roman"/>
                <w:sz w:val="24"/>
                <w:szCs w:val="20"/>
              </w:rPr>
              <w:t>августа</w:t>
            </w:r>
            <w:r w:rsidR="00A27317" w:rsidRPr="00CA4DEB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CA4DEB" w:rsidRPr="00CA4DEB">
              <w:rPr>
                <w:rFonts w:ascii="Times New Roman" w:hAnsi="Times New Roman"/>
                <w:sz w:val="24"/>
                <w:szCs w:val="20"/>
              </w:rPr>
              <w:t xml:space="preserve">20 </w:t>
            </w:r>
            <w:r w:rsidR="00602437" w:rsidRPr="00CA4DE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A27317" w:rsidRPr="00CA4DEB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</w:t>
            </w:r>
            <w:r w:rsidRPr="00CA4DEB">
              <w:rPr>
                <w:rFonts w:ascii="Times New Roman" w:hAnsi="Times New Roman"/>
                <w:sz w:val="24"/>
                <w:szCs w:val="20"/>
              </w:rPr>
              <w:t>20</w:t>
            </w:r>
            <w:r w:rsidR="00CA4DEB" w:rsidRPr="00CA4DEB">
              <w:rPr>
                <w:rFonts w:ascii="Times New Roman" w:hAnsi="Times New Roman"/>
                <w:sz w:val="24"/>
                <w:szCs w:val="20"/>
              </w:rPr>
              <w:t>20</w:t>
            </w:r>
            <w:r w:rsidR="00CA4DE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CA4DE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1916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602437">
        <w:rPr>
          <w:rFonts w:ascii="Times New Roman" w:hAnsi="Times New Roman"/>
          <w:sz w:val="24"/>
          <w:szCs w:val="24"/>
        </w:rPr>
        <w:t xml:space="preserve"> </w:t>
      </w:r>
      <w:r w:rsidR="00191617" w:rsidRPr="00191617">
        <w:rPr>
          <w:rFonts w:ascii="Times New Roman" w:hAnsi="Times New Roman"/>
          <w:bCs/>
          <w:caps/>
          <w:sz w:val="24"/>
          <w:szCs w:val="24"/>
        </w:rPr>
        <w:t xml:space="preserve">ПРАВОВОЕ И ДОКУМЕНТАЦИОННОЕ ОБЕСПЕЧЕНИЕ ПРОФЕССИОНАЛЬНОЙ ДЕЯТЕЛЬНОСТИ </w:t>
      </w:r>
      <w:r w:rsidRPr="00191617">
        <w:rPr>
          <w:rFonts w:ascii="Times New Roman" w:hAnsi="Times New Roman"/>
          <w:bCs/>
          <w:sz w:val="24"/>
          <w:szCs w:val="24"/>
        </w:rPr>
        <w:t>разработана на основе</w:t>
      </w:r>
      <w:r w:rsidRPr="00AE7B07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602437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="00857733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8E6ACE" w:rsidRDefault="00857733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Крылова Евгения Григорьевна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9E138B">
        <w:rPr>
          <w:rFonts w:ascii="Times New Roman" w:hAnsi="Times New Roman"/>
          <w:sz w:val="24"/>
          <w:szCs w:val="24"/>
        </w:rPr>
        <w:t>общепрофессиональных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43196D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8A479A" w:rsidP="004319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19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950092" w:rsidP="004319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319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B525A" w:rsidRPr="006B525A" w:rsidRDefault="00DB216A" w:rsidP="006B525A">
      <w:pPr>
        <w:suppressAutoHyphens/>
        <w:jc w:val="center"/>
        <w:rPr>
          <w:rFonts w:ascii="Times New Roman" w:hAnsi="Times New Roman"/>
          <w:b/>
          <w:spacing w:val="3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УЧЕБНОЙДИСЦИПЛИНЫ</w:t>
      </w:r>
      <w:r w:rsidR="006B525A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6B525A" w:rsidRPr="006B525A">
        <w:rPr>
          <w:rFonts w:ascii="Times New Roman" w:hAnsi="Times New Roman"/>
          <w:b/>
          <w:spacing w:val="3"/>
          <w:sz w:val="24"/>
          <w:szCs w:val="24"/>
        </w:rPr>
        <w:t>ОП.03 ПРАВОВОЕ И ДОКУМЕНТАЦИОННОЕ ОБЕСПЕЧЕНИЕ ПРОФЕССИОНАЛЬНОЙ ДЕЯТЕЛЬНОСТИ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C96E8C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</w:t>
      </w:r>
      <w:r w:rsidR="008A4757">
        <w:rPr>
          <w:rFonts w:ascii="Times New Roman" w:hAnsi="Times New Roman"/>
          <w:sz w:val="24"/>
          <w:szCs w:val="24"/>
        </w:rPr>
        <w:t>в</w:t>
      </w:r>
      <w:r w:rsidR="00D472EC">
        <w:rPr>
          <w:rFonts w:ascii="Times New Roman" w:hAnsi="Times New Roman"/>
          <w:sz w:val="24"/>
          <w:szCs w:val="24"/>
        </w:rPr>
        <w:t>ходит в профессиональный цикл и относится к общепрофессиональным дисциплинам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857733">
        <w:rPr>
          <w:rFonts w:ascii="Times New Roman" w:hAnsi="Times New Roman"/>
          <w:sz w:val="24"/>
          <w:szCs w:val="24"/>
        </w:rPr>
        <w:t>Правовое и документационное обеспечение профессиональной деятельности</w:t>
      </w:r>
      <w:r w:rsidRPr="00DE38B2">
        <w:rPr>
          <w:rFonts w:ascii="Times New Roman" w:hAnsi="Times New Roman"/>
          <w:sz w:val="24"/>
          <w:szCs w:val="24"/>
        </w:rPr>
        <w:t xml:space="preserve">» наряду с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0A4C4C">
        <w:rPr>
          <w:rFonts w:ascii="Times New Roman" w:hAnsi="Times New Roman"/>
          <w:sz w:val="24"/>
          <w:szCs w:val="24"/>
        </w:rPr>
        <w:t xml:space="preserve">епрофессиональными </w:t>
      </w:r>
      <w:r w:rsidR="00D525F4">
        <w:rPr>
          <w:rFonts w:ascii="Times New Roman" w:hAnsi="Times New Roman"/>
          <w:sz w:val="24"/>
          <w:szCs w:val="24"/>
        </w:rPr>
        <w:t xml:space="preserve">дисциплинами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9E138B">
      <w:pPr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0A4C4C">
        <w:rPr>
          <w:rFonts w:ascii="Times New Roman" w:hAnsi="Times New Roman"/>
          <w:sz w:val="24"/>
          <w:szCs w:val="24"/>
        </w:rPr>
        <w:t xml:space="preserve">дисциплинами </w:t>
      </w:r>
      <w:r w:rsidR="009E138B">
        <w:rPr>
          <w:rFonts w:ascii="Times New Roman" w:hAnsi="Times New Roman"/>
          <w:sz w:val="24"/>
          <w:szCs w:val="24"/>
        </w:rPr>
        <w:t>ОУД</w:t>
      </w:r>
      <w:r w:rsidR="000A4C4C">
        <w:rPr>
          <w:rFonts w:ascii="Times New Roman" w:hAnsi="Times New Roman"/>
          <w:sz w:val="24"/>
          <w:szCs w:val="24"/>
        </w:rPr>
        <w:t>.</w:t>
      </w:r>
      <w:r w:rsidR="009E138B">
        <w:rPr>
          <w:rFonts w:ascii="Times New Roman" w:hAnsi="Times New Roman"/>
          <w:sz w:val="24"/>
          <w:szCs w:val="24"/>
        </w:rPr>
        <w:t>10</w:t>
      </w:r>
      <w:r w:rsidR="000A4C4C">
        <w:rPr>
          <w:rFonts w:ascii="Times New Roman" w:hAnsi="Times New Roman"/>
          <w:sz w:val="24"/>
          <w:szCs w:val="24"/>
        </w:rPr>
        <w:t xml:space="preserve"> </w:t>
      </w:r>
      <w:r w:rsidR="009E138B" w:rsidRPr="009E138B">
        <w:rPr>
          <w:rFonts w:ascii="Times New Roman" w:hAnsi="Times New Roman"/>
          <w:sz w:val="24"/>
          <w:szCs w:val="24"/>
        </w:rPr>
        <w:t>Обществознание (включая экономику и право)</w:t>
      </w:r>
      <w:r w:rsidR="000A4C4C">
        <w:rPr>
          <w:rFonts w:ascii="Times New Roman" w:hAnsi="Times New Roman"/>
          <w:sz w:val="24"/>
          <w:szCs w:val="24"/>
        </w:rPr>
        <w:t xml:space="preserve">, </w:t>
      </w:r>
      <w:r w:rsidR="009E138B">
        <w:rPr>
          <w:rFonts w:ascii="Times New Roman" w:hAnsi="Times New Roman"/>
          <w:sz w:val="24"/>
          <w:szCs w:val="24"/>
        </w:rPr>
        <w:t>ОУД</w:t>
      </w:r>
      <w:r w:rsidR="000A4C4C">
        <w:rPr>
          <w:rFonts w:ascii="Times New Roman" w:hAnsi="Times New Roman"/>
          <w:sz w:val="24"/>
          <w:szCs w:val="24"/>
        </w:rPr>
        <w:t>.</w:t>
      </w:r>
      <w:r w:rsidR="009E138B">
        <w:rPr>
          <w:rFonts w:ascii="Times New Roman" w:hAnsi="Times New Roman"/>
          <w:sz w:val="24"/>
          <w:szCs w:val="24"/>
        </w:rPr>
        <w:t>1</w:t>
      </w:r>
      <w:r w:rsidR="000A4C4C">
        <w:rPr>
          <w:rFonts w:ascii="Times New Roman" w:hAnsi="Times New Roman"/>
          <w:sz w:val="24"/>
          <w:szCs w:val="24"/>
        </w:rPr>
        <w:t xml:space="preserve">2 </w:t>
      </w:r>
      <w:r w:rsidR="009E138B" w:rsidRPr="009E138B">
        <w:rPr>
          <w:rFonts w:ascii="Times New Roman" w:hAnsi="Times New Roman"/>
          <w:sz w:val="24"/>
          <w:szCs w:val="24"/>
        </w:rPr>
        <w:t>Право</w:t>
      </w:r>
      <w:r w:rsidR="000A4C4C">
        <w:rPr>
          <w:rFonts w:ascii="Times New Roman" w:hAnsi="Times New Roman"/>
          <w:sz w:val="24"/>
          <w:szCs w:val="24"/>
        </w:rPr>
        <w:t xml:space="preserve">, ОП.06 </w:t>
      </w:r>
      <w:r w:rsidR="000A4C4C" w:rsidRPr="000A4C4C">
        <w:rPr>
          <w:rFonts w:ascii="Times New Roman" w:hAnsi="Times New Roman"/>
          <w:sz w:val="24"/>
          <w:szCs w:val="24"/>
        </w:rPr>
        <w:t>Предпринимательская деятельность в сфере гостиничного бизнеса</w:t>
      </w:r>
      <w:r w:rsidRPr="00A27E9D">
        <w:rPr>
          <w:rFonts w:ascii="Times New Roman" w:hAnsi="Times New Roman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950092" w:rsidRPr="00950092" w:rsidRDefault="000A4C4C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1E07FD">
        <w:rPr>
          <w:rFonts w:ascii="Times New Roman" w:hAnsi="Times New Roman"/>
          <w:sz w:val="24"/>
          <w:szCs w:val="24"/>
        </w:rPr>
        <w:t>Программа содержания дисциплины ориентирована</w:t>
      </w:r>
      <w:r w:rsidR="00950092">
        <w:rPr>
          <w:rFonts w:ascii="Times New Roman" w:hAnsi="Times New Roman"/>
          <w:sz w:val="24"/>
          <w:szCs w:val="24"/>
        </w:rPr>
        <w:t xml:space="preserve"> на достижение следующих целей и задач: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0092">
        <w:rPr>
          <w:rFonts w:ascii="Times New Roman" w:hAnsi="Times New Roman"/>
          <w:b/>
          <w:bCs/>
          <w:sz w:val="24"/>
          <w:szCs w:val="24"/>
        </w:rPr>
        <w:t xml:space="preserve">формирование </w:t>
      </w:r>
      <w:r w:rsidRPr="00950092">
        <w:rPr>
          <w:rFonts w:ascii="Times New Roman" w:hAnsi="Times New Roman"/>
          <w:sz w:val="24"/>
          <w:szCs w:val="24"/>
        </w:rPr>
        <w:t xml:space="preserve">у студентов профессиональной правовой культуры, социально-правовой активности, представления об организации системы документационного обеспечения в предприятиях любой организационно-правовой формы различного уровня управления, о правилах организации движения документов и их обработки с момента получения и отправки и порядка текущего хранения документов; • </w:t>
      </w:r>
      <w:r w:rsidRPr="00950092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950092">
        <w:rPr>
          <w:rFonts w:ascii="Times New Roman" w:hAnsi="Times New Roman"/>
          <w:sz w:val="24"/>
          <w:szCs w:val="24"/>
        </w:rPr>
        <w:t xml:space="preserve">профессиональной ответственности; дисциплинированности, уважения к закону; 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0092">
        <w:rPr>
          <w:rFonts w:ascii="Times New Roman" w:hAnsi="Times New Roman"/>
          <w:b/>
          <w:bCs/>
          <w:sz w:val="24"/>
          <w:szCs w:val="24"/>
        </w:rPr>
        <w:t xml:space="preserve">освоение знаний </w:t>
      </w:r>
      <w:r w:rsidRPr="00950092">
        <w:rPr>
          <w:rFonts w:ascii="Times New Roman" w:hAnsi="Times New Roman"/>
          <w:sz w:val="24"/>
          <w:szCs w:val="24"/>
        </w:rPr>
        <w:t xml:space="preserve">об основных институтах гражданского, трудового и предпринимательского права, возможностях использования законов и подзаконных актов, нормативно-методических материалов необходимых для эффективного осуществления своих профессиональных прав и исполнения обязанностей; об основных функциях службы документационного обеспечения управления, о системах организационно-распорядительной документации; 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0092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950092">
        <w:rPr>
          <w:rFonts w:ascii="Times New Roman" w:hAnsi="Times New Roman"/>
          <w:sz w:val="24"/>
          <w:szCs w:val="24"/>
        </w:rPr>
        <w:t xml:space="preserve">, необходимыми для применения освоенных знаний и способов деятельности с целью реализации, и защиты прав и законных интересов личности; решения практических задач в социально-правовой сфере и профессиональной деятельности; реализации функциональных обязанностей при оформлении необходимой документации в ходе своей профессиональной деятельности; 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0092">
        <w:rPr>
          <w:rFonts w:ascii="Times New Roman" w:hAnsi="Times New Roman"/>
          <w:b/>
          <w:bCs/>
          <w:sz w:val="24"/>
          <w:szCs w:val="24"/>
        </w:rPr>
        <w:t xml:space="preserve">формирование </w:t>
      </w:r>
      <w:r w:rsidRPr="00950092">
        <w:rPr>
          <w:rFonts w:ascii="Times New Roman" w:hAnsi="Times New Roman"/>
          <w:sz w:val="24"/>
          <w:szCs w:val="24"/>
        </w:rPr>
        <w:t xml:space="preserve">способности и готовности к самостоятельному принятию решений, сознательному и ответственному действию в сфере производственных и иных отношений, урегулированных правом и государственными стандартами. 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950092">
        <w:rPr>
          <w:rFonts w:ascii="Times New Roman" w:hAnsi="Times New Roman"/>
          <w:sz w:val="24"/>
          <w:szCs w:val="24"/>
        </w:rPr>
        <w:t xml:space="preserve">Изучение учебной дисциплины «Правовое и документационное обеспечение профессиональной деятельности» направлено на развитие у обучающихся гражданско-правовой активности, ответственности, навыков составления и оформления служебной документации, навыков профессионального поведения, необходимых для эффективного выполнения основных социальных и производственных ролей в обществе. </w:t>
      </w:r>
    </w:p>
    <w:p w:rsidR="00950092" w:rsidRPr="00950092" w:rsidRDefault="00950092" w:rsidP="00950092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950092">
        <w:rPr>
          <w:rFonts w:ascii="Times New Roman" w:hAnsi="Times New Roman"/>
          <w:sz w:val="24"/>
          <w:szCs w:val="24"/>
        </w:rPr>
        <w:lastRenderedPageBreak/>
        <w:t xml:space="preserve">Приоритетным направлением является формирование правовой, нормативно-методической и документационной компетентности и приобретение определенного опыта в рамках учебной и </w:t>
      </w:r>
      <w:proofErr w:type="spellStart"/>
      <w:r w:rsidRPr="0095009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950092">
        <w:rPr>
          <w:rFonts w:ascii="Times New Roman" w:hAnsi="Times New Roman"/>
          <w:sz w:val="24"/>
          <w:szCs w:val="24"/>
        </w:rPr>
        <w:t xml:space="preserve"> деятельности. </w:t>
      </w:r>
    </w:p>
    <w:p w:rsidR="002B04BB" w:rsidRPr="0015235A" w:rsidRDefault="00950092" w:rsidP="00950092">
      <w:pPr>
        <w:pStyle w:val="af2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50092">
        <w:rPr>
          <w:rFonts w:ascii="Times New Roman" w:hAnsi="Times New Roman"/>
          <w:sz w:val="24"/>
          <w:szCs w:val="24"/>
        </w:rPr>
        <w:t>Содержание программы предусматривает развитие у обучающихся учебных умений и навыков, универсальных способов деятельности и ключевых компетенций, акцентирует внимание на формировании навыков самостоятельной работы с правовой информацией, в первую очередь, нормативными правовыми актами, методическими документами, необходимыми для обеспечения правовой защиты и поддержки в профессиональной деятельности.</w:t>
      </w:r>
    </w:p>
    <w:p w:rsidR="00CA4DEB" w:rsidRDefault="000A4C4C" w:rsidP="000A4C4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1E07FD">
        <w:rPr>
          <w:rFonts w:ascii="Times New Roman" w:hAnsi="Times New Roman"/>
          <w:sz w:val="24"/>
          <w:szCs w:val="24"/>
        </w:rPr>
        <w:t xml:space="preserve">В результате освоения дисциплины студент должен </w:t>
      </w:r>
    </w:p>
    <w:p w:rsidR="000A4C4C" w:rsidRDefault="000A4C4C" w:rsidP="000A4C4C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E07FD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321BEB" w:rsidRPr="00321BEB" w:rsidRDefault="00321BEB" w:rsidP="00321BEB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>применять правовые нормы в профессиональной деятельности;</w:t>
      </w:r>
    </w:p>
    <w:p w:rsidR="00321BEB" w:rsidRPr="00321BEB" w:rsidRDefault="00321BEB" w:rsidP="00321BEB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>применять нормы трудового права при взаимодействии с подчиненным персоналом;</w:t>
      </w:r>
    </w:p>
    <w:p w:rsidR="00321BEB" w:rsidRPr="00321BEB" w:rsidRDefault="00321BEB" w:rsidP="00321BEB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>оформлять документацию в соответствии с требованиями государственных стандартов и других нормативных документов, регулирующих правоотношения в гостиничной деятельности в РФ;</w:t>
      </w:r>
    </w:p>
    <w:p w:rsidR="00321BEB" w:rsidRPr="00321BEB" w:rsidRDefault="00321BEB" w:rsidP="00321BEB">
      <w:pPr>
        <w:pStyle w:val="af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организовывать оформление гостиничной документации, составление, учет и хранение отчетных данных. </w:t>
      </w:r>
    </w:p>
    <w:p w:rsidR="000A4C4C" w:rsidRDefault="000A4C4C" w:rsidP="000A4C4C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E07FD">
        <w:rPr>
          <w:rFonts w:ascii="Times New Roman" w:hAnsi="Times New Roman"/>
          <w:b/>
          <w:bCs/>
          <w:sz w:val="24"/>
          <w:szCs w:val="24"/>
        </w:rPr>
        <w:t xml:space="preserve">знать: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основные законодательные акты и другие нормативные документы, регулирующие правоотношения гостиничной деятельности в РФ;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правовое регулирование партнерских отношений в гостиничном бизнесе; </w:t>
      </w:r>
    </w:p>
    <w:p w:rsid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права и обязанности работников в сфере профессиональной деятельности;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общие требования к документационному обеспечению управления в индустрии гостеприимства;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стандарты, нормы и правила ведения документации;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роль и значение делопроизводства в системе управления гостиницей;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нормативно-правовое регулирование организации хранения личных вещей и миграционного учета в гостинице;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права потребителей в гостиничном бизнесе;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систему документооборота; </w:t>
      </w:r>
    </w:p>
    <w:p w:rsidR="00321BEB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 xml:space="preserve">характеристику основной нормативной документации, регулирующей взаимоотношения гостиниц и потребителей; </w:t>
      </w:r>
    </w:p>
    <w:p w:rsidR="000A4C4C" w:rsidRPr="00321BEB" w:rsidRDefault="00321BEB" w:rsidP="0032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21BEB">
        <w:rPr>
          <w:rFonts w:ascii="Times New Roman" w:hAnsi="Times New Roman"/>
          <w:sz w:val="24"/>
          <w:szCs w:val="24"/>
        </w:rPr>
        <w:t>специфику договорных отношений с гостями отеля.</w:t>
      </w:r>
    </w:p>
    <w:p w:rsidR="00321BEB" w:rsidRDefault="00321BEB" w:rsidP="0036440C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ED0471" w:rsidRPr="00ED0471" w:rsidRDefault="0015235A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</w:t>
      </w:r>
      <w:r w:rsidR="00ED0471" w:rsidRPr="00ED0471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="00ED0471" w:rsidRPr="00ED0471">
        <w:rPr>
          <w:rFonts w:ascii="Times New Roman" w:hAnsi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="0015235A">
        <w:rPr>
          <w:rFonts w:ascii="Times New Roman" w:hAnsi="Times New Roman"/>
          <w:sz w:val="24"/>
          <w:szCs w:val="24"/>
        </w:rPr>
        <w:t xml:space="preserve">. </w:t>
      </w:r>
      <w:r w:rsidRPr="00ED0471">
        <w:rPr>
          <w:rFonts w:ascii="Times New Roman" w:hAnsi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="0015235A">
        <w:rPr>
          <w:rFonts w:ascii="Times New Roman" w:hAnsi="Times New Roman"/>
          <w:sz w:val="24"/>
          <w:szCs w:val="24"/>
        </w:rPr>
        <w:t>.</w:t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r w:rsidR="0015235A">
        <w:rPr>
          <w:rFonts w:ascii="Times New Roman" w:hAnsi="Times New Roman"/>
          <w:sz w:val="24"/>
          <w:szCs w:val="24"/>
        </w:rPr>
        <w:t>.</w:t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="0015235A">
        <w:rPr>
          <w:rFonts w:ascii="Times New Roman" w:hAnsi="Times New Roman"/>
          <w:sz w:val="24"/>
          <w:szCs w:val="24"/>
        </w:rPr>
        <w:t>.</w:t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r w:rsidR="0015235A">
        <w:rPr>
          <w:rFonts w:ascii="Times New Roman" w:hAnsi="Times New Roman"/>
          <w:sz w:val="24"/>
          <w:szCs w:val="24"/>
        </w:rPr>
        <w:t>.</w:t>
      </w:r>
      <w:r w:rsidRPr="00ED0471">
        <w:rPr>
          <w:rFonts w:ascii="Times New Roman" w:hAnsi="Times New Roman"/>
          <w:sz w:val="24"/>
          <w:szCs w:val="24"/>
        </w:rPr>
        <w:tab/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CC362B" w:rsidRPr="00ED0471" w:rsidRDefault="00CC362B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3FC">
        <w:rPr>
          <w:rFonts w:ascii="Times New Roman" w:hAnsi="Times New Roman"/>
          <w:bCs/>
          <w:sz w:val="24"/>
          <w:szCs w:val="24"/>
        </w:rPr>
        <w:lastRenderedPageBreak/>
        <w:t xml:space="preserve">ОК 7. </w:t>
      </w:r>
      <w:r w:rsidRPr="006B73FC">
        <w:rPr>
          <w:rFonts w:ascii="Times New Roman" w:hAnsi="Times New Roman"/>
          <w:sz w:val="24"/>
          <w:szCs w:val="24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="0015235A">
        <w:rPr>
          <w:rFonts w:ascii="Times New Roman" w:hAnsi="Times New Roman"/>
          <w:sz w:val="24"/>
          <w:szCs w:val="24"/>
        </w:rPr>
        <w:t>.</w:t>
      </w:r>
      <w:r w:rsidRPr="00ED0471">
        <w:rPr>
          <w:rFonts w:ascii="Times New Roman" w:hAnsi="Times New Roman"/>
          <w:sz w:val="24"/>
          <w:szCs w:val="24"/>
        </w:rPr>
        <w:tab/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Использовать информационные технологии в профессиональной деятельности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r w:rsidR="0015235A">
        <w:rPr>
          <w:rFonts w:ascii="Times New Roman" w:hAnsi="Times New Roman"/>
          <w:sz w:val="24"/>
          <w:szCs w:val="24"/>
        </w:rPr>
        <w:t>.</w:t>
      </w:r>
      <w:r w:rsidRPr="00ED0471">
        <w:rPr>
          <w:rFonts w:ascii="Times New Roman" w:hAnsi="Times New Roman"/>
          <w:sz w:val="24"/>
          <w:szCs w:val="24"/>
        </w:rPr>
        <w:tab/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Пользоваться профессиональной документацией на государственном и иностранном языке.</w:t>
      </w:r>
    </w:p>
    <w:p w:rsidR="00ED0471" w:rsidRPr="00ED0471" w:rsidRDefault="00ED0471" w:rsidP="00CC3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11</w:t>
      </w:r>
      <w:r w:rsidR="0015235A">
        <w:rPr>
          <w:rFonts w:ascii="Times New Roman" w:hAnsi="Times New Roman"/>
          <w:sz w:val="24"/>
          <w:szCs w:val="24"/>
        </w:rPr>
        <w:t>.</w:t>
      </w:r>
      <w:r w:rsidR="00CC362B">
        <w:rPr>
          <w:rFonts w:ascii="Times New Roman" w:hAnsi="Times New Roman"/>
          <w:sz w:val="24"/>
          <w:szCs w:val="24"/>
        </w:rPr>
        <w:t xml:space="preserve"> </w:t>
      </w:r>
      <w:r w:rsidRPr="00ED0471">
        <w:rPr>
          <w:rFonts w:ascii="Times New Roman" w:hAnsi="Times New Roman"/>
          <w:sz w:val="24"/>
          <w:szCs w:val="24"/>
        </w:rPr>
        <w:t>Планировать предпринимательскую деятельность в профессиональной сфере</w:t>
      </w:r>
      <w:r w:rsidR="00CC362B">
        <w:rPr>
          <w:rFonts w:ascii="Times New Roman" w:hAnsi="Times New Roman"/>
          <w:sz w:val="24"/>
          <w:szCs w:val="24"/>
        </w:rPr>
        <w:t>.</w:t>
      </w:r>
    </w:p>
    <w:p w:rsidR="00A27317" w:rsidRDefault="00A27317" w:rsidP="00CC36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15235A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2B04BB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C36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15235A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15235A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2B04BB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C7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C715E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9628"/>
        <w:gridCol w:w="989"/>
        <w:gridCol w:w="2551"/>
      </w:tblGrid>
      <w:tr w:rsidR="00A763B1" w:rsidRPr="008A479A" w:rsidTr="006B525A">
        <w:trPr>
          <w:trHeight w:val="20"/>
        </w:trPr>
        <w:tc>
          <w:tcPr>
            <w:tcW w:w="844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39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2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05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A763B1" w:rsidRPr="008A479A" w:rsidTr="006B525A">
        <w:trPr>
          <w:trHeight w:val="20"/>
        </w:trPr>
        <w:tc>
          <w:tcPr>
            <w:tcW w:w="844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9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5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B74FA" w:rsidRPr="008A479A" w:rsidTr="006B525A">
        <w:trPr>
          <w:trHeight w:val="20"/>
        </w:trPr>
        <w:tc>
          <w:tcPr>
            <w:tcW w:w="844" w:type="pct"/>
            <w:vAlign w:val="center"/>
          </w:tcPr>
          <w:p w:rsidR="00DB74FA" w:rsidRPr="008A479A" w:rsidRDefault="00DB74FA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3039" w:type="pct"/>
            <w:vAlign w:val="center"/>
          </w:tcPr>
          <w:p w:rsidR="00277F6C" w:rsidRPr="00277F6C" w:rsidRDefault="00277F6C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F6C">
              <w:rPr>
                <w:rFonts w:ascii="Times New Roman" w:hAnsi="Times New Roman"/>
                <w:sz w:val="24"/>
                <w:szCs w:val="24"/>
              </w:rPr>
              <w:t xml:space="preserve">Предмет, задачи и содержание курса. Порядок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изучения и взаимосвязь с другими </w:t>
            </w:r>
            <w:r w:rsidRPr="00277F6C">
              <w:rPr>
                <w:rFonts w:ascii="Times New Roman" w:hAnsi="Times New Roman"/>
                <w:sz w:val="24"/>
                <w:szCs w:val="24"/>
              </w:rPr>
              <w:t>дисциплинами учебного плана. Рекомендации по организации самостоятельной работы</w:t>
            </w:r>
          </w:p>
          <w:p w:rsidR="00DB74FA" w:rsidRPr="008A479A" w:rsidRDefault="00277F6C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7F6C">
              <w:rPr>
                <w:rFonts w:ascii="Times New Roman" w:hAnsi="Times New Roman"/>
                <w:sz w:val="24"/>
                <w:szCs w:val="24"/>
              </w:rPr>
              <w:t>студентов. Литература, используемая при изучении дисциплины.</w:t>
            </w:r>
          </w:p>
        </w:tc>
        <w:tc>
          <w:tcPr>
            <w:tcW w:w="312" w:type="pct"/>
            <w:vAlign w:val="center"/>
          </w:tcPr>
          <w:p w:rsidR="00DB74FA" w:rsidRPr="008A479A" w:rsidRDefault="00EC715E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Align w:val="center"/>
          </w:tcPr>
          <w:p w:rsidR="00DB74FA" w:rsidRPr="008A479A" w:rsidRDefault="00277F6C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ОК.01</w:t>
            </w:r>
          </w:p>
        </w:tc>
      </w:tr>
      <w:tr w:rsidR="0036440C" w:rsidRPr="008A479A" w:rsidTr="006B525A">
        <w:trPr>
          <w:trHeight w:val="20"/>
        </w:trPr>
        <w:tc>
          <w:tcPr>
            <w:tcW w:w="3883" w:type="pct"/>
            <w:gridSpan w:val="2"/>
            <w:vAlign w:val="center"/>
          </w:tcPr>
          <w:p w:rsidR="0036440C" w:rsidRPr="008A479A" w:rsidRDefault="00277F6C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предпринимательского и гражданского права</w:t>
            </w:r>
          </w:p>
        </w:tc>
        <w:tc>
          <w:tcPr>
            <w:tcW w:w="312" w:type="pct"/>
            <w:vAlign w:val="center"/>
          </w:tcPr>
          <w:p w:rsidR="0036440C" w:rsidRPr="008E2A60" w:rsidRDefault="008E2A60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E2A6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05" w:type="pct"/>
            <w:vAlign w:val="center"/>
          </w:tcPr>
          <w:p w:rsidR="0036440C" w:rsidRPr="008A479A" w:rsidRDefault="0036440C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1617" w:rsidRPr="008A479A" w:rsidTr="006B525A">
        <w:trPr>
          <w:trHeight w:val="20"/>
        </w:trPr>
        <w:tc>
          <w:tcPr>
            <w:tcW w:w="844" w:type="pct"/>
            <w:vMerge w:val="restart"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1.1. Правовое регулирование предпринимательской деятельности</w:t>
            </w: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039" w:type="pct"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12" w:type="pct"/>
            <w:vMerge w:val="restart"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 w:val="restart"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ОК.11, ПК.22, ПК.3.2</w:t>
            </w:r>
          </w:p>
        </w:tc>
      </w:tr>
      <w:tr w:rsidR="00191617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191617" w:rsidRPr="008A479A" w:rsidRDefault="00191617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 предпринимательской деятельности, ее признаки.</w:t>
            </w:r>
          </w:p>
        </w:tc>
        <w:tc>
          <w:tcPr>
            <w:tcW w:w="312" w:type="pct"/>
            <w:vMerge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81F50" w:rsidRPr="008A479A" w:rsidTr="00A765DF">
        <w:trPr>
          <w:trHeight w:val="317"/>
        </w:trPr>
        <w:tc>
          <w:tcPr>
            <w:tcW w:w="844" w:type="pct"/>
            <w:vMerge/>
            <w:vAlign w:val="center"/>
          </w:tcPr>
          <w:p w:rsidR="00581F50" w:rsidRPr="008A479A" w:rsidRDefault="00581F50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581F50" w:rsidRPr="008A479A" w:rsidRDefault="00581F50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Понятие, предмет, принципы и источники российского гражданского права.</w:t>
            </w:r>
          </w:p>
        </w:tc>
        <w:tc>
          <w:tcPr>
            <w:tcW w:w="312" w:type="pct"/>
            <w:vMerge/>
            <w:vAlign w:val="center"/>
          </w:tcPr>
          <w:p w:rsidR="00581F50" w:rsidRPr="008A479A" w:rsidRDefault="00581F50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581F50" w:rsidRPr="008A479A" w:rsidRDefault="004E697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06, ОК 02, ПК 2.2, ПК 3.2</w:t>
            </w:r>
          </w:p>
        </w:tc>
      </w:tr>
      <w:tr w:rsidR="0071320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713209" w:rsidRPr="008A479A" w:rsidRDefault="0071320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713209" w:rsidRPr="008A479A" w:rsidRDefault="00713209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Имущественные и связанные с ними личные неимущественные отношения.</w:t>
            </w:r>
          </w:p>
        </w:tc>
        <w:tc>
          <w:tcPr>
            <w:tcW w:w="312" w:type="pct"/>
            <w:vMerge/>
            <w:vAlign w:val="center"/>
          </w:tcPr>
          <w:p w:rsidR="00713209" w:rsidRPr="008A479A" w:rsidRDefault="0071320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713209" w:rsidRPr="008A479A" w:rsidRDefault="0071320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ОК.11, ПК.22, ПК.3.2</w:t>
            </w:r>
          </w:p>
        </w:tc>
      </w:tr>
      <w:tr w:rsidR="0071320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713209" w:rsidRPr="008A479A" w:rsidRDefault="0071320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713209" w:rsidRPr="008A479A" w:rsidRDefault="00713209" w:rsidP="00A765DF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Гражданские правоотношения: понятие, виды, структура. Юридические факты в гражданских правоотношениях.</w:t>
            </w:r>
          </w:p>
        </w:tc>
        <w:tc>
          <w:tcPr>
            <w:tcW w:w="312" w:type="pct"/>
            <w:vMerge/>
            <w:vAlign w:val="center"/>
          </w:tcPr>
          <w:p w:rsidR="00713209" w:rsidRPr="008A479A" w:rsidRDefault="0071320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713209" w:rsidRPr="008A479A" w:rsidRDefault="0071320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81F50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581F50" w:rsidRPr="008A479A" w:rsidRDefault="00581F50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581F50" w:rsidRPr="006B73FC" w:rsidRDefault="00581F50" w:rsidP="00A765DF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Действие законодательных актов и других нормативных документов, регулирующих предпринимательскую деятельность в РФ.</w:t>
            </w:r>
          </w:p>
        </w:tc>
        <w:tc>
          <w:tcPr>
            <w:tcW w:w="312" w:type="pct"/>
            <w:vMerge/>
            <w:vAlign w:val="center"/>
          </w:tcPr>
          <w:p w:rsidR="00581F50" w:rsidRPr="008A479A" w:rsidRDefault="00581F50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581F50" w:rsidRPr="008A479A" w:rsidRDefault="004E697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ОК.06, ПК.22, ПК.3.2</w:t>
            </w:r>
          </w:p>
        </w:tc>
      </w:tr>
      <w:tr w:rsidR="00191617" w:rsidRPr="008A479A" w:rsidTr="005D4773">
        <w:trPr>
          <w:trHeight w:val="20"/>
        </w:trPr>
        <w:tc>
          <w:tcPr>
            <w:tcW w:w="844" w:type="pct"/>
            <w:vMerge w:val="restart"/>
          </w:tcPr>
          <w:p w:rsidR="00191617" w:rsidRDefault="00191617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191617" w:rsidRPr="006B73FC" w:rsidRDefault="00191617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1.2. Юридические лица и индивидуальные предприниматели</w:t>
            </w:r>
          </w:p>
        </w:tc>
        <w:tc>
          <w:tcPr>
            <w:tcW w:w="3039" w:type="pct"/>
            <w:vAlign w:val="center"/>
          </w:tcPr>
          <w:p w:rsidR="00191617" w:rsidRPr="006B73FC" w:rsidRDefault="00191617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191617" w:rsidRPr="006B73FC" w:rsidRDefault="00F96AA2" w:rsidP="00A765D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05" w:type="pct"/>
            <w:vMerge w:val="restart"/>
            <w:vAlign w:val="center"/>
          </w:tcPr>
          <w:p w:rsidR="00191617" w:rsidRPr="006B73FC" w:rsidRDefault="00191617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11, ПК 2.2, ПК 3.2</w:t>
            </w:r>
          </w:p>
          <w:p w:rsidR="00191617" w:rsidRPr="006B73FC" w:rsidRDefault="00191617" w:rsidP="00A765D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1617" w:rsidRPr="008A479A" w:rsidTr="00A765DF">
        <w:trPr>
          <w:trHeight w:val="267"/>
        </w:trPr>
        <w:tc>
          <w:tcPr>
            <w:tcW w:w="844" w:type="pct"/>
            <w:vMerge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 и признаки юридического лица</w:t>
            </w:r>
          </w:p>
        </w:tc>
        <w:tc>
          <w:tcPr>
            <w:tcW w:w="312" w:type="pct"/>
            <w:vMerge w:val="restart"/>
            <w:vAlign w:val="center"/>
          </w:tcPr>
          <w:p w:rsidR="00191617" w:rsidRPr="006B73FC" w:rsidRDefault="00F96AA2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1617" w:rsidRPr="008A479A" w:rsidTr="00A765DF">
        <w:trPr>
          <w:trHeight w:val="345"/>
        </w:trPr>
        <w:tc>
          <w:tcPr>
            <w:tcW w:w="844" w:type="pct"/>
            <w:vMerge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Образование, реорганизация и прекращение деятельности юридических лиц</w:t>
            </w:r>
          </w:p>
        </w:tc>
        <w:tc>
          <w:tcPr>
            <w:tcW w:w="312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1617" w:rsidRPr="008A479A" w:rsidTr="005D4773">
        <w:trPr>
          <w:trHeight w:val="20"/>
        </w:trPr>
        <w:tc>
          <w:tcPr>
            <w:tcW w:w="844" w:type="pct"/>
            <w:vMerge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191617" w:rsidRPr="006B73FC" w:rsidRDefault="00C93C19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191617"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тдельные виды юридических лиц</w:t>
            </w:r>
          </w:p>
        </w:tc>
        <w:tc>
          <w:tcPr>
            <w:tcW w:w="312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1617" w:rsidRPr="008A479A" w:rsidTr="005D4773">
        <w:trPr>
          <w:trHeight w:val="20"/>
        </w:trPr>
        <w:tc>
          <w:tcPr>
            <w:tcW w:w="844" w:type="pct"/>
            <w:vMerge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312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191617" w:rsidRPr="006B73FC" w:rsidRDefault="00191617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1617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191617" w:rsidRPr="006B73FC" w:rsidRDefault="00191617" w:rsidP="00A765DF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191617" w:rsidRPr="00C93C19" w:rsidRDefault="00191617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93C1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191617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1617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191617" w:rsidRPr="006B73FC" w:rsidRDefault="00191617" w:rsidP="00A765DF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№1</w:t>
            </w:r>
            <w:r w:rsidRPr="005D47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4773">
              <w:rPr>
                <w:rFonts w:ascii="Times New Roman" w:hAnsi="Times New Roman"/>
                <w:sz w:val="24"/>
                <w:szCs w:val="24"/>
              </w:rPr>
              <w:t>Составление таблицы «Организационно-правовые формы юридических лиц»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" w:type="pct"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191617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1617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191617" w:rsidRPr="008A479A" w:rsidRDefault="00191617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191617" w:rsidRPr="006B73FC" w:rsidRDefault="00191617" w:rsidP="00A765DF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Составление учредительных документов гостиницы</w:t>
            </w:r>
          </w:p>
        </w:tc>
        <w:tc>
          <w:tcPr>
            <w:tcW w:w="312" w:type="pct"/>
            <w:vAlign w:val="center"/>
          </w:tcPr>
          <w:p w:rsidR="00191617" w:rsidRPr="008A479A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191617" w:rsidRDefault="0019161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 w:val="restart"/>
          </w:tcPr>
          <w:p w:rsidR="00807F66" w:rsidRPr="006B73FC" w:rsidRDefault="00807F66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1.3. Сделки, представительство, </w:t>
            </w: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сроки</w:t>
            </w:r>
          </w:p>
        </w:tc>
        <w:tc>
          <w:tcPr>
            <w:tcW w:w="3039" w:type="pct"/>
            <w:vAlign w:val="center"/>
          </w:tcPr>
          <w:p w:rsidR="00807F66" w:rsidRPr="006B73FC" w:rsidRDefault="00807F66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807F66" w:rsidRPr="006B73FC" w:rsidRDefault="00807F66" w:rsidP="00A765D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05" w:type="pct"/>
            <w:vAlign w:val="center"/>
          </w:tcPr>
          <w:p w:rsidR="00807F66" w:rsidRPr="006B73FC" w:rsidRDefault="00807F66" w:rsidP="00A765D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 Сделки: понятие, содержание, форма</w:t>
            </w:r>
          </w:p>
        </w:tc>
        <w:tc>
          <w:tcPr>
            <w:tcW w:w="312" w:type="pct"/>
            <w:vMerge w:val="restart"/>
            <w:vAlign w:val="center"/>
          </w:tcPr>
          <w:p w:rsidR="00807F66" w:rsidRPr="006B73FC" w:rsidRDefault="00807F66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807F66" w:rsidRPr="006B73FC" w:rsidRDefault="00807F66" w:rsidP="00A765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01, ОК 06, ОК 11, </w:t>
            </w: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02, ПК 1.2, ПК 4.2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2.2, ПК 3.2</w:t>
            </w: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 Представительство и доверенность</w:t>
            </w:r>
          </w:p>
        </w:tc>
        <w:tc>
          <w:tcPr>
            <w:tcW w:w="312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 Сроки осуществления и защиты гражданских прав</w:t>
            </w:r>
          </w:p>
        </w:tc>
        <w:tc>
          <w:tcPr>
            <w:tcW w:w="312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</w:tcPr>
          <w:p w:rsidR="00807F66" w:rsidRPr="006B73FC" w:rsidRDefault="00807F66" w:rsidP="00A765DF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807F66" w:rsidRPr="006B73FC" w:rsidRDefault="00807F66" w:rsidP="00A76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07F66" w:rsidRPr="008A479A" w:rsidTr="00C93C19">
        <w:trPr>
          <w:trHeight w:val="20"/>
        </w:trPr>
        <w:tc>
          <w:tcPr>
            <w:tcW w:w="844" w:type="pct"/>
            <w:vMerge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807F66" w:rsidRPr="00C93C19" w:rsidRDefault="003E1FCF" w:rsidP="00A765D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807F66"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3.</w:t>
            </w:r>
            <w:r w:rsidR="00807F66" w:rsidRPr="00C93C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7F66" w:rsidRPr="00C93C19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ситуационных профессиональных задач</w:t>
            </w:r>
            <w:r w:rsidR="00C93C19" w:rsidRPr="00C93C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3C19" w:rsidRPr="00C93C19">
              <w:rPr>
                <w:rFonts w:ascii="Times New Roman" w:hAnsi="Times New Roman"/>
                <w:sz w:val="24"/>
                <w:szCs w:val="24"/>
              </w:rPr>
              <w:t>«Защита гражданских прав. Сделки»</w:t>
            </w:r>
            <w:r w:rsidR="00C93C19" w:rsidRPr="00C93C19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312" w:type="pct"/>
            <w:vAlign w:val="center"/>
          </w:tcPr>
          <w:p w:rsidR="00807F66" w:rsidRPr="00C93C19" w:rsidRDefault="00C93C19" w:rsidP="00A765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3C1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807F66" w:rsidRPr="006B73FC" w:rsidRDefault="00807F66" w:rsidP="00A765D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07F66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807F66" w:rsidRPr="008A479A" w:rsidRDefault="00807F66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807F66" w:rsidRPr="008A479A" w:rsidRDefault="003E1FCF" w:rsidP="00A765DF">
            <w:pPr>
              <w:pStyle w:val="af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 w:rsidR="00807F66"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4.</w:t>
            </w:r>
            <w:r w:rsidR="00C93C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доверенности</w:t>
            </w:r>
          </w:p>
        </w:tc>
        <w:tc>
          <w:tcPr>
            <w:tcW w:w="312" w:type="pct"/>
            <w:vAlign w:val="center"/>
          </w:tcPr>
          <w:p w:rsidR="00807F66" w:rsidRDefault="00807F66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807F66" w:rsidRDefault="00807F66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E1FCF" w:rsidRPr="008A479A" w:rsidTr="008E2A60">
        <w:trPr>
          <w:trHeight w:val="20"/>
        </w:trPr>
        <w:tc>
          <w:tcPr>
            <w:tcW w:w="844" w:type="pct"/>
            <w:vMerge w:val="restart"/>
            <w:vAlign w:val="center"/>
          </w:tcPr>
          <w:p w:rsidR="003E1FCF" w:rsidRPr="008A479A" w:rsidRDefault="003E1FCF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1.4. Обязательственное право</w:t>
            </w:r>
          </w:p>
        </w:tc>
        <w:tc>
          <w:tcPr>
            <w:tcW w:w="3039" w:type="pct"/>
            <w:vAlign w:val="center"/>
          </w:tcPr>
          <w:p w:rsidR="003E1FCF" w:rsidRPr="00CA4DEB" w:rsidRDefault="003E1FCF" w:rsidP="00CA4DE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3E1FCF" w:rsidRPr="000B5090" w:rsidRDefault="000B5090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B509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Align w:val="center"/>
          </w:tcPr>
          <w:p w:rsidR="003E1FCF" w:rsidRDefault="003E1FC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312" w:type="pct"/>
            <w:vMerge w:val="restart"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11, ПК 2.2, ПК 3.2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1.2, ПК 4.2</w:t>
            </w: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Общие положение о договорах. Публичный договор и его роль в гостиничной индустрии</w:t>
            </w:r>
          </w:p>
        </w:tc>
        <w:tc>
          <w:tcPr>
            <w:tcW w:w="312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Порядок заключения, изменения и расторжения договора</w:t>
            </w:r>
          </w:p>
        </w:tc>
        <w:tc>
          <w:tcPr>
            <w:tcW w:w="312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Отдельные виды обязательств</w:t>
            </w:r>
          </w:p>
        </w:tc>
        <w:tc>
          <w:tcPr>
            <w:tcW w:w="312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277D93" w:rsidRPr="000B5090" w:rsidRDefault="00277D93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B509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277D93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6B73FC" w:rsidRDefault="00277D93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 5.</w:t>
            </w: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Составление договоров, применяющихся в гостиничной сфере</w:t>
            </w:r>
          </w:p>
        </w:tc>
        <w:tc>
          <w:tcPr>
            <w:tcW w:w="312" w:type="pct"/>
            <w:vAlign w:val="center"/>
          </w:tcPr>
          <w:p w:rsidR="00277D93" w:rsidRDefault="00277D93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277D93" w:rsidRDefault="00277D93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 w:val="restart"/>
            <w:vAlign w:val="center"/>
          </w:tcPr>
          <w:p w:rsidR="000B5090" w:rsidRPr="008A479A" w:rsidRDefault="000B5090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1.5. Правовое регулирование гостеприимства</w:t>
            </w: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0B5090" w:rsidRPr="000B5090" w:rsidRDefault="000B5090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B509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5" w:type="pct"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Защита прав потребителей</w:t>
            </w:r>
          </w:p>
        </w:tc>
        <w:tc>
          <w:tcPr>
            <w:tcW w:w="312" w:type="pct"/>
            <w:vMerge w:val="restart"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Merge w:val="restart"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11, ПК 1.2, ПК 4.2</w:t>
            </w: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Международная гостиничная конвенция</w:t>
            </w:r>
          </w:p>
        </w:tc>
        <w:tc>
          <w:tcPr>
            <w:tcW w:w="312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Общие требования к правилам предоставления услуг</w:t>
            </w:r>
          </w:p>
        </w:tc>
        <w:tc>
          <w:tcPr>
            <w:tcW w:w="312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Правовое регулирование рекламы</w:t>
            </w:r>
          </w:p>
        </w:tc>
        <w:tc>
          <w:tcPr>
            <w:tcW w:w="312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0B5090" w:rsidRPr="000B5090" w:rsidRDefault="000B5090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B509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 6.</w:t>
            </w:r>
            <w:r w:rsidRPr="00CA4D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4DEB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ситуационных профессиональных задач</w:t>
            </w:r>
          </w:p>
        </w:tc>
        <w:tc>
          <w:tcPr>
            <w:tcW w:w="312" w:type="pct"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0B5090" w:rsidRDefault="000B5090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8E2A60">
        <w:trPr>
          <w:trHeight w:val="20"/>
        </w:trPr>
        <w:tc>
          <w:tcPr>
            <w:tcW w:w="844" w:type="pct"/>
            <w:vMerge/>
            <w:vAlign w:val="center"/>
          </w:tcPr>
          <w:p w:rsidR="000B5090" w:rsidRPr="006B73FC" w:rsidRDefault="000B5090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0B5090" w:rsidRPr="00CA4DEB" w:rsidRDefault="000B5090" w:rsidP="00CA4DEB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</w:t>
            </w:r>
            <w:r w:rsid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ое занятие</w:t>
            </w: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7.</w:t>
            </w:r>
            <w:r w:rsidRPr="00CA4D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Дискуссия «Влияние Международной гостиничной конвенции на развитие индустрии гостеприимства в России»</w:t>
            </w:r>
          </w:p>
        </w:tc>
        <w:tc>
          <w:tcPr>
            <w:tcW w:w="312" w:type="pct"/>
            <w:vAlign w:val="center"/>
          </w:tcPr>
          <w:p w:rsidR="000B5090" w:rsidRDefault="000B5090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0B5090" w:rsidRDefault="000B5090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5090" w:rsidRPr="008A479A" w:rsidTr="006B525A">
        <w:trPr>
          <w:trHeight w:val="20"/>
        </w:trPr>
        <w:tc>
          <w:tcPr>
            <w:tcW w:w="3883" w:type="pct"/>
            <w:gridSpan w:val="2"/>
            <w:vAlign w:val="center"/>
          </w:tcPr>
          <w:p w:rsidR="000B5090" w:rsidRPr="008A479A" w:rsidRDefault="000B5090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="008E2A60"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312" w:type="pct"/>
            <w:vAlign w:val="center"/>
          </w:tcPr>
          <w:p w:rsidR="000B5090" w:rsidRPr="008A479A" w:rsidRDefault="00A6088B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05" w:type="pct"/>
            <w:vAlign w:val="center"/>
          </w:tcPr>
          <w:p w:rsidR="000B5090" w:rsidRPr="008A479A" w:rsidRDefault="000B5090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 w:val="restart"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2.1. Правовое регулирование занятости и трудоустройства в Российской Федерации</w:t>
            </w:r>
          </w:p>
        </w:tc>
        <w:tc>
          <w:tcPr>
            <w:tcW w:w="3039" w:type="pct"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Merge w:val="restart"/>
            <w:vAlign w:val="center"/>
          </w:tcPr>
          <w:p w:rsidR="00A5005E" w:rsidRPr="006B73FC" w:rsidRDefault="00A5005E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02, ОК 04, ПК 1.3, ПК 2.3, ПК 3.3, ПК 4.3</w:t>
            </w: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Трудовое право как отрасль права РФ: понятие, предмет. Трудовые правоотношения</w:t>
            </w:r>
          </w:p>
        </w:tc>
        <w:tc>
          <w:tcPr>
            <w:tcW w:w="312" w:type="pct"/>
            <w:vMerge w:val="restart"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 трудового законодательства разных уровней: федеральное, субъектов РФ и локальных нормативных актов</w:t>
            </w:r>
          </w:p>
        </w:tc>
        <w:tc>
          <w:tcPr>
            <w:tcW w:w="312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трудовых отношений в сфере гостиничном бизнесе</w:t>
            </w:r>
          </w:p>
        </w:tc>
        <w:tc>
          <w:tcPr>
            <w:tcW w:w="312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Правовое положение Федеральной службы по труду и занятости, ее функции. Контроль за соблюдением законодательства о занятости и социальных гарантия</w:t>
            </w:r>
          </w:p>
        </w:tc>
        <w:tc>
          <w:tcPr>
            <w:tcW w:w="312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A5005E" w:rsidRPr="00A5005E" w:rsidRDefault="00A5005E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5005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Сравнительная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характеристика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трудовых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и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гражданско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правовых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отношений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работа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таблицей</w:t>
            </w:r>
          </w:p>
        </w:tc>
        <w:tc>
          <w:tcPr>
            <w:tcW w:w="312" w:type="pct"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05E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A5005E" w:rsidRPr="008A479A" w:rsidRDefault="00A5005E" w:rsidP="00A765D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 №9</w:t>
            </w:r>
            <w:r w:rsidRPr="008A47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ситуационных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задач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трудовым</w:t>
            </w:r>
            <w:r w:rsidRPr="00A50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500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правоотношениям</w:t>
            </w:r>
          </w:p>
        </w:tc>
        <w:tc>
          <w:tcPr>
            <w:tcW w:w="312" w:type="pct"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A5005E" w:rsidRPr="008A479A" w:rsidRDefault="00A500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 w:val="restart"/>
            <w:vAlign w:val="center"/>
          </w:tcPr>
          <w:p w:rsidR="00277D93" w:rsidRPr="008A479A" w:rsidRDefault="00277D93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2.2. Трудовой договор</w:t>
            </w: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277D93" w:rsidRPr="00277D93" w:rsidRDefault="00277D93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77D9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Трудовой договор: понятие, стороны, содержание, сроки, форма. Отличия от гражданско-правового договора.</w:t>
            </w:r>
          </w:p>
        </w:tc>
        <w:tc>
          <w:tcPr>
            <w:tcW w:w="312" w:type="pct"/>
            <w:vMerge w:val="restart"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03, </w:t>
            </w: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04, ПК 1.3, ПК 2.3, ПК 3.3, ПК 4.3</w:t>
            </w: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Порядок заключения трудового договора: возрастной ценз, гарантии, необходимые документы для работы в гостинице, испытательный срок</w:t>
            </w:r>
          </w:p>
        </w:tc>
        <w:tc>
          <w:tcPr>
            <w:tcW w:w="312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Определение оснований прекращения трудового договора. Изменения трудового договора (переводы и перемещения)</w:t>
            </w:r>
          </w:p>
        </w:tc>
        <w:tc>
          <w:tcPr>
            <w:tcW w:w="312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Трудовой договор и право социального обеспечения</w:t>
            </w:r>
          </w:p>
        </w:tc>
        <w:tc>
          <w:tcPr>
            <w:tcW w:w="312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277D93" w:rsidRPr="00277D93" w:rsidRDefault="00277D93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77D9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№10.</w:t>
            </w:r>
            <w:r w:rsidRPr="00CA4DEB">
              <w:rPr>
                <w:rFonts w:ascii="Times New Roman" w:hAnsi="Times New Roman"/>
                <w:sz w:val="24"/>
                <w:szCs w:val="24"/>
              </w:rPr>
              <w:t xml:space="preserve"> Составление трудового договора с сотрудником гостиницы</w:t>
            </w:r>
          </w:p>
        </w:tc>
        <w:tc>
          <w:tcPr>
            <w:tcW w:w="312" w:type="pct"/>
            <w:vAlign w:val="center"/>
          </w:tcPr>
          <w:p w:rsidR="00277D93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277D93" w:rsidRPr="008A479A" w:rsidRDefault="00277D93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277D93" w:rsidRPr="00CA4DEB" w:rsidRDefault="00277D93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№11.</w:t>
            </w:r>
            <w:r w:rsidRPr="00CA4DEB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профессиональных задач</w:t>
            </w:r>
          </w:p>
        </w:tc>
        <w:tc>
          <w:tcPr>
            <w:tcW w:w="312" w:type="pct"/>
            <w:vAlign w:val="center"/>
          </w:tcPr>
          <w:p w:rsidR="00277D93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277D93" w:rsidRPr="008A479A" w:rsidRDefault="00277D93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7D93" w:rsidRPr="008A479A" w:rsidTr="00010B5E">
        <w:trPr>
          <w:trHeight w:val="20"/>
        </w:trPr>
        <w:tc>
          <w:tcPr>
            <w:tcW w:w="844" w:type="pct"/>
            <w:vMerge w:val="restart"/>
          </w:tcPr>
          <w:p w:rsidR="00277D93" w:rsidRPr="006B73FC" w:rsidRDefault="00277D93" w:rsidP="00A765D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2.3. Рабочее время и время отдыха</w:t>
            </w:r>
          </w:p>
        </w:tc>
        <w:tc>
          <w:tcPr>
            <w:tcW w:w="3039" w:type="pct"/>
            <w:vAlign w:val="center"/>
          </w:tcPr>
          <w:p w:rsidR="00277D93" w:rsidRPr="00FB3308" w:rsidRDefault="00277D93" w:rsidP="00CA4DE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277D93" w:rsidRPr="00010B5E" w:rsidRDefault="00010B5E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10B5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Align w:val="center"/>
          </w:tcPr>
          <w:p w:rsidR="00277D93" w:rsidRPr="008A479A" w:rsidRDefault="00277D93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Понятие рабочего времени. Виды рабочего времени. Учет рабочего времени. Нормальная продолжительность рабочего времени.</w:t>
            </w:r>
          </w:p>
        </w:tc>
        <w:tc>
          <w:tcPr>
            <w:tcW w:w="312" w:type="pct"/>
            <w:vMerge w:val="restart"/>
            <w:vAlign w:val="center"/>
          </w:tcPr>
          <w:p w:rsidR="00010B5E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010B5E" w:rsidRPr="006B73FC" w:rsidRDefault="00010B5E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04, ОК 03, ПК 1.3, ПК 2.3, ПК 3.3, ПК 4.3</w:t>
            </w: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Определение понятия сокращенной продолжительности рабочего времени</w:t>
            </w:r>
          </w:p>
        </w:tc>
        <w:tc>
          <w:tcPr>
            <w:tcW w:w="312" w:type="pct"/>
            <w:vMerge/>
            <w:vAlign w:val="center"/>
          </w:tcPr>
          <w:p w:rsidR="00010B5E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Ненормированное рабочее время. Режим рабочего времени в гостиничной индустрии</w:t>
            </w:r>
          </w:p>
        </w:tc>
        <w:tc>
          <w:tcPr>
            <w:tcW w:w="312" w:type="pct"/>
            <w:vMerge/>
            <w:vAlign w:val="center"/>
          </w:tcPr>
          <w:p w:rsidR="00010B5E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A4DEB">
              <w:rPr>
                <w:rFonts w:ascii="Times New Roman" w:hAnsi="Times New Roman"/>
                <w:sz w:val="24"/>
                <w:szCs w:val="24"/>
              </w:rPr>
              <w:t>Понятие времени отдыха. Виды времени отдыха. Выходные дни. Отпуска</w:t>
            </w:r>
          </w:p>
        </w:tc>
        <w:tc>
          <w:tcPr>
            <w:tcW w:w="312" w:type="pct"/>
            <w:vMerge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FB3308" w:rsidRDefault="00010B5E" w:rsidP="00CA4DE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010B5E" w:rsidRPr="00010B5E" w:rsidRDefault="00010B5E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10B5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№12.</w:t>
            </w:r>
            <w:r w:rsidRPr="00CA4DEB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профессиональных задач «Рабочее время» </w:t>
            </w:r>
          </w:p>
        </w:tc>
        <w:tc>
          <w:tcPr>
            <w:tcW w:w="312" w:type="pct"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0B5E" w:rsidRPr="008A479A" w:rsidTr="00010B5E">
        <w:trPr>
          <w:trHeight w:val="20"/>
        </w:trPr>
        <w:tc>
          <w:tcPr>
            <w:tcW w:w="844" w:type="pct"/>
            <w:vMerge/>
            <w:vAlign w:val="center"/>
          </w:tcPr>
          <w:p w:rsidR="00010B5E" w:rsidRPr="008A479A" w:rsidRDefault="00010B5E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010B5E" w:rsidRPr="00CA4DEB" w:rsidRDefault="00010B5E" w:rsidP="00CA4DE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№13.</w:t>
            </w:r>
            <w:r w:rsidRPr="00CA4DEB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профессиональных задач «Время отдыха»</w:t>
            </w:r>
          </w:p>
        </w:tc>
        <w:tc>
          <w:tcPr>
            <w:tcW w:w="312" w:type="pct"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010B5E" w:rsidRPr="008A479A" w:rsidRDefault="00010B5E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 w:val="restart"/>
            <w:vAlign w:val="center"/>
          </w:tcPr>
          <w:p w:rsidR="00342CC7" w:rsidRPr="008A479A" w:rsidRDefault="00342CC7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2.4. Заработная плата и ответственность за нарушение трудового законодательства</w:t>
            </w: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342CC7" w:rsidRPr="00A6088B" w:rsidRDefault="00342CC7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6088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pct"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Оплата труда: основные понятия, гарантии, формы. Заработная плата: установление, системы, порядок выплаты, ограничение удержаний. Ответственность за задержку выплаты заработной платы</w:t>
            </w:r>
          </w:p>
        </w:tc>
        <w:tc>
          <w:tcPr>
            <w:tcW w:w="312" w:type="pct"/>
            <w:vMerge w:val="restart"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342CC7" w:rsidRPr="006B73FC" w:rsidRDefault="00342CC7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04, ПК 1.3, ПК 2.3, ПК 3.3, ПК 4.3</w:t>
            </w: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Изучение порядка исчисления средней заработной платы. Гарантийные и симулирующие выплаты</w:t>
            </w:r>
          </w:p>
        </w:tc>
        <w:tc>
          <w:tcPr>
            <w:tcW w:w="312" w:type="pct"/>
            <w:vMerge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Определение оплаты труда различных категорий работников, в особых условиях и при других отклонениях от нормальных условий труда</w:t>
            </w:r>
          </w:p>
        </w:tc>
        <w:tc>
          <w:tcPr>
            <w:tcW w:w="312" w:type="pct"/>
            <w:vMerge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Гарантии и компенсации работникам. Особенности материальной ответственности в гостиничной индустрии</w:t>
            </w:r>
          </w:p>
        </w:tc>
        <w:tc>
          <w:tcPr>
            <w:tcW w:w="312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342CC7" w:rsidRPr="00010B5E" w:rsidRDefault="00342CC7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№14.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профессиональных задач «Оплата труда»</w:t>
            </w:r>
          </w:p>
        </w:tc>
        <w:tc>
          <w:tcPr>
            <w:tcW w:w="312" w:type="pct"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№15.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Разбор расчетных листков и расчет различных выплат</w:t>
            </w:r>
          </w:p>
        </w:tc>
        <w:tc>
          <w:tcPr>
            <w:tcW w:w="312" w:type="pct"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A6088B">
        <w:trPr>
          <w:trHeight w:val="20"/>
        </w:trPr>
        <w:tc>
          <w:tcPr>
            <w:tcW w:w="844" w:type="pct"/>
            <w:vMerge/>
            <w:vAlign w:val="center"/>
          </w:tcPr>
          <w:p w:rsidR="00342CC7" w:rsidRPr="008A479A" w:rsidRDefault="00342CC7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342CC7" w:rsidRPr="00FB3308" w:rsidRDefault="00342CC7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№16.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профессиональных задач «Оплата труда»</w:t>
            </w:r>
          </w:p>
        </w:tc>
        <w:tc>
          <w:tcPr>
            <w:tcW w:w="312" w:type="pct"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42CC7" w:rsidRPr="008A479A" w:rsidTr="006B525A">
        <w:trPr>
          <w:trHeight w:val="20"/>
        </w:trPr>
        <w:tc>
          <w:tcPr>
            <w:tcW w:w="3883" w:type="pct"/>
            <w:gridSpan w:val="2"/>
            <w:vAlign w:val="center"/>
          </w:tcPr>
          <w:p w:rsidR="00342CC7" w:rsidRPr="008A479A" w:rsidRDefault="00EA212F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Административное право</w:t>
            </w:r>
          </w:p>
        </w:tc>
        <w:tc>
          <w:tcPr>
            <w:tcW w:w="312" w:type="pct"/>
            <w:vAlign w:val="center"/>
          </w:tcPr>
          <w:p w:rsidR="00342CC7" w:rsidRPr="008A479A" w:rsidRDefault="00EC68F2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05" w:type="pct"/>
            <w:vAlign w:val="center"/>
          </w:tcPr>
          <w:p w:rsidR="00342CC7" w:rsidRPr="008A479A" w:rsidRDefault="00342CC7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6B525A">
        <w:trPr>
          <w:trHeight w:val="20"/>
        </w:trPr>
        <w:tc>
          <w:tcPr>
            <w:tcW w:w="844" w:type="pct"/>
            <w:vMerge w:val="restart"/>
            <w:vAlign w:val="center"/>
          </w:tcPr>
          <w:p w:rsidR="00EA212F" w:rsidRPr="008A479A" w:rsidRDefault="00EA212F" w:rsidP="00A765D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3.1. Административные правонарушения и административная ответственность</w:t>
            </w: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Merge w:val="restart"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02, ОК 07, ПК 1.1</w:t>
            </w: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 xml:space="preserve">Административное право как отрасль и его источники </w:t>
            </w:r>
          </w:p>
        </w:tc>
        <w:tc>
          <w:tcPr>
            <w:tcW w:w="312" w:type="pct"/>
            <w:vMerge w:val="restart"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Административные правонарушения: понятие, признаки</w:t>
            </w:r>
          </w:p>
        </w:tc>
        <w:tc>
          <w:tcPr>
            <w:tcW w:w="312" w:type="pct"/>
            <w:vMerge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Ответственность при оказании услуг по размещению и проживанию.</w:t>
            </w:r>
          </w:p>
        </w:tc>
        <w:tc>
          <w:tcPr>
            <w:tcW w:w="312" w:type="pct"/>
            <w:vMerge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Изучение понятия и видов административных взысканий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2" w:type="pct"/>
            <w:vMerge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EA212F" w:rsidRPr="00EA212F" w:rsidRDefault="00EA212F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A212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№17.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. Написание жалобы на действия должностного лица.</w:t>
            </w:r>
            <w:r w:rsidRPr="00FB33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2" w:type="pct"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12F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EA212F" w:rsidRPr="008A479A" w:rsidRDefault="00EA212F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EA212F" w:rsidRPr="00FB3308" w:rsidRDefault="00EA212F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№18.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308">
              <w:rPr>
                <w:rFonts w:ascii="Times New Roman" w:hAnsi="Times New Roman"/>
                <w:sz w:val="24"/>
                <w:szCs w:val="24"/>
                <w:lang w:eastAsia="en-US"/>
              </w:rPr>
              <w:t>Написание иска о возмещении морального вреда</w:t>
            </w:r>
          </w:p>
        </w:tc>
        <w:tc>
          <w:tcPr>
            <w:tcW w:w="312" w:type="pct"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EA212F" w:rsidRPr="008A479A" w:rsidRDefault="00EA212F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68F2" w:rsidRPr="008A479A" w:rsidTr="00EA212F">
        <w:trPr>
          <w:trHeight w:val="20"/>
        </w:trPr>
        <w:tc>
          <w:tcPr>
            <w:tcW w:w="844" w:type="pct"/>
            <w:vMerge w:val="restart"/>
            <w:vAlign w:val="center"/>
          </w:tcPr>
          <w:p w:rsidR="00EC68F2" w:rsidRPr="008A479A" w:rsidRDefault="00EC68F2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3.2. Нормы защиты нарушенных прав и судебный порядок разрешения административных споров</w:t>
            </w:r>
          </w:p>
        </w:tc>
        <w:tc>
          <w:tcPr>
            <w:tcW w:w="3039" w:type="pct"/>
            <w:vAlign w:val="center"/>
          </w:tcPr>
          <w:p w:rsidR="00EC68F2" w:rsidRPr="00FB3308" w:rsidRDefault="00EC68F2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EC68F2" w:rsidRPr="00EC68F2" w:rsidRDefault="00EC68F2" w:rsidP="00A765DF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C68F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5" w:type="pct"/>
            <w:vAlign w:val="center"/>
          </w:tcPr>
          <w:p w:rsidR="00EC68F2" w:rsidRPr="008A479A" w:rsidRDefault="00EC68F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Конституционные нормы защиты нарушенных прав.</w:t>
            </w:r>
          </w:p>
        </w:tc>
        <w:tc>
          <w:tcPr>
            <w:tcW w:w="312" w:type="pct"/>
            <w:vMerge w:val="restart"/>
            <w:vAlign w:val="center"/>
          </w:tcPr>
          <w:p w:rsidR="00404752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4752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 w:val="restart"/>
            <w:vAlign w:val="center"/>
          </w:tcPr>
          <w:p w:rsidR="00404752" w:rsidRPr="006B73FC" w:rsidRDefault="00404752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07, ОК 11, ПК 1.1</w:t>
            </w: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Правовые нормы защиты прав в соответствии с КоАП.</w:t>
            </w:r>
          </w:p>
        </w:tc>
        <w:tc>
          <w:tcPr>
            <w:tcW w:w="312" w:type="pct"/>
            <w:vMerge/>
            <w:vAlign w:val="center"/>
          </w:tcPr>
          <w:p w:rsidR="00404752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Защита прав и законных интересов гостиниц - юридических лиц и физических лиц.</w:t>
            </w:r>
          </w:p>
        </w:tc>
        <w:tc>
          <w:tcPr>
            <w:tcW w:w="312" w:type="pct"/>
            <w:vMerge/>
            <w:vAlign w:val="center"/>
          </w:tcPr>
          <w:p w:rsidR="00404752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Определение судебного порядка разрешения споров по делам об административных правонарушениях.</w:t>
            </w:r>
          </w:p>
        </w:tc>
        <w:tc>
          <w:tcPr>
            <w:tcW w:w="312" w:type="pct"/>
            <w:vMerge/>
            <w:vAlign w:val="center"/>
          </w:tcPr>
          <w:p w:rsidR="00404752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12" w:type="pct"/>
            <w:vAlign w:val="center"/>
          </w:tcPr>
          <w:p w:rsidR="00404752" w:rsidRPr="00EC68F2" w:rsidRDefault="00404752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C68F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№19. </w:t>
            </w:r>
            <w:r w:rsidR="00A75F07" w:rsidRPr="00FB3308">
              <w:rPr>
                <w:rFonts w:ascii="Times New Roman" w:hAnsi="Times New Roman"/>
                <w:sz w:val="24"/>
                <w:szCs w:val="24"/>
              </w:rPr>
              <w:t>Решение ситуационных профессиональных задач</w:t>
            </w:r>
          </w:p>
        </w:tc>
        <w:tc>
          <w:tcPr>
            <w:tcW w:w="312" w:type="pct"/>
            <w:vAlign w:val="center"/>
          </w:tcPr>
          <w:p w:rsidR="00404752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№20.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5F07" w:rsidRPr="00FB3308">
              <w:rPr>
                <w:rFonts w:ascii="Times New Roman" w:hAnsi="Times New Roman"/>
                <w:sz w:val="24"/>
                <w:szCs w:val="24"/>
              </w:rPr>
              <w:t>Решение ситуационных профессиональных задач</w:t>
            </w:r>
          </w:p>
        </w:tc>
        <w:tc>
          <w:tcPr>
            <w:tcW w:w="312" w:type="pct"/>
            <w:vAlign w:val="center"/>
          </w:tcPr>
          <w:p w:rsidR="00404752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EA212F">
        <w:trPr>
          <w:trHeight w:val="20"/>
        </w:trPr>
        <w:tc>
          <w:tcPr>
            <w:tcW w:w="844" w:type="pct"/>
            <w:vMerge/>
            <w:vAlign w:val="center"/>
          </w:tcPr>
          <w:p w:rsidR="00404752" w:rsidRPr="008A479A" w:rsidRDefault="00404752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404752" w:rsidRPr="00FB3308" w:rsidRDefault="00404752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№21.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5F07" w:rsidRPr="00FB3308">
              <w:rPr>
                <w:rFonts w:ascii="Times New Roman" w:hAnsi="Times New Roman"/>
                <w:sz w:val="24"/>
                <w:szCs w:val="24"/>
              </w:rPr>
              <w:t>Решение ситуационных профессиональных задач</w:t>
            </w:r>
          </w:p>
        </w:tc>
        <w:tc>
          <w:tcPr>
            <w:tcW w:w="312" w:type="pct"/>
            <w:vAlign w:val="center"/>
          </w:tcPr>
          <w:p w:rsidR="00404752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4752" w:rsidRPr="008A479A" w:rsidTr="006B525A">
        <w:trPr>
          <w:trHeight w:val="20"/>
        </w:trPr>
        <w:tc>
          <w:tcPr>
            <w:tcW w:w="3883" w:type="pct"/>
            <w:gridSpan w:val="2"/>
          </w:tcPr>
          <w:p w:rsidR="00404752" w:rsidRPr="008A479A" w:rsidRDefault="00404752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Документационное обеспечение профессиональной деятельности</w:t>
            </w:r>
          </w:p>
        </w:tc>
        <w:tc>
          <w:tcPr>
            <w:tcW w:w="312" w:type="pct"/>
            <w:vAlign w:val="center"/>
          </w:tcPr>
          <w:p w:rsidR="00404752" w:rsidRPr="008A479A" w:rsidRDefault="00B84810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05" w:type="pct"/>
            <w:vAlign w:val="center"/>
          </w:tcPr>
          <w:p w:rsidR="00404752" w:rsidRPr="008A479A" w:rsidRDefault="00404752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 w:val="restart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4.1. Делопроизводство и общие нормы оформления документов</w:t>
            </w: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5" w:type="pct"/>
            <w:vMerge w:val="restart"/>
            <w:vAlign w:val="center"/>
          </w:tcPr>
          <w:p w:rsidR="00C003E9" w:rsidRPr="006B73FC" w:rsidRDefault="00C003E9" w:rsidP="00A765DF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02, ОК 09, ОК 10, ПК 2.1, ПК 3.1, ПК 4.1</w:t>
            </w:r>
          </w:p>
        </w:tc>
      </w:tr>
      <w:tr w:rsidR="00C003E9" w:rsidRPr="008A479A" w:rsidTr="00C003E9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Документ и его функции.</w:t>
            </w:r>
          </w:p>
        </w:tc>
        <w:tc>
          <w:tcPr>
            <w:tcW w:w="312" w:type="pct"/>
            <w:vMerge w:val="restart"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C003E9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Нормативно-методическая база документационного обеспечения управления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C003E9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Требования к составлению и оформлению деловых документов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C003E9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Классификация и структура организационно-распорядительных документов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C003E9" w:rsidRPr="00C003E9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03E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№22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17A7" w:rsidRPr="00FB3308">
              <w:rPr>
                <w:rFonts w:ascii="Times New Roman" w:hAnsi="Times New Roman"/>
                <w:sz w:val="24"/>
                <w:szCs w:val="24"/>
              </w:rPr>
              <w:t>Составление и оформление деловых документов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№23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17A7" w:rsidRPr="00FB3308">
              <w:rPr>
                <w:rFonts w:ascii="Times New Roman" w:hAnsi="Times New Roman"/>
                <w:sz w:val="24"/>
                <w:szCs w:val="24"/>
              </w:rPr>
              <w:t>Составление и оформление организационно-распорядительных документов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 w:val="restart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4.2. Основные виды управленческих документов</w:t>
            </w: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Merge w:val="restar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09, ОК 10, ПК 2.1, ПК 3.1, ПК 4.1</w:t>
            </w: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</w:tcPr>
          <w:p w:rsidR="00C003E9" w:rsidRPr="006B73FC" w:rsidRDefault="00C003E9" w:rsidP="00A765DF">
            <w:pPr>
              <w:pStyle w:val="af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Организационные документы</w:t>
            </w:r>
          </w:p>
        </w:tc>
        <w:tc>
          <w:tcPr>
            <w:tcW w:w="312" w:type="pct"/>
            <w:vMerge w:val="restart"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</w:tcPr>
          <w:p w:rsidR="00C003E9" w:rsidRPr="006B73FC" w:rsidRDefault="00C003E9" w:rsidP="00A765DF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Распорядительные документы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3E9" w:rsidRPr="008A479A" w:rsidTr="00C003E9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Виды информационно-справочных документов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C003E9" w:rsidRPr="00C003E9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03E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№24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Составления организационных и распорядительных документов гостиницы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 w:val="restart"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4.3. Организация работы с документами</w:t>
            </w: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Понятие и принципы организации документооборота</w:t>
            </w:r>
          </w:p>
        </w:tc>
        <w:tc>
          <w:tcPr>
            <w:tcW w:w="312" w:type="pct"/>
            <w:vMerge w:val="restar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 w:val="restart"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05, ОК 09, ОК 10, ПК 2.1, ПК 3.1, ПК 4.1</w:t>
            </w: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Порядок ведения документации в гостинице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Документы по трудовым отношениям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8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  <w:vAlign w:val="center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Деловая речь и ее грамматические особенности</w:t>
            </w:r>
          </w:p>
        </w:tc>
        <w:tc>
          <w:tcPr>
            <w:tcW w:w="312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7779AC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312" w:type="pct"/>
            <w:vAlign w:val="center"/>
          </w:tcPr>
          <w:p w:rsidR="00C003E9" w:rsidRPr="007779AC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779A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7779AC">
        <w:trPr>
          <w:trHeight w:val="20"/>
        </w:trPr>
        <w:tc>
          <w:tcPr>
            <w:tcW w:w="844" w:type="pct"/>
            <w:vMerge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Pr="00FB3308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№25</w:t>
            </w:r>
            <w:r w:rsidRPr="00FB3308">
              <w:rPr>
                <w:rFonts w:ascii="Times New Roman" w:hAnsi="Times New Roman"/>
                <w:sz w:val="24"/>
                <w:szCs w:val="24"/>
              </w:rPr>
              <w:t xml:space="preserve"> Составление деловых документов в гостиничной сфере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5" w:type="pct"/>
            <w:vMerge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7779AC">
        <w:trPr>
          <w:trHeight w:val="20"/>
        </w:trPr>
        <w:tc>
          <w:tcPr>
            <w:tcW w:w="844" w:type="pct"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9" w:type="pct"/>
          </w:tcPr>
          <w:p w:rsidR="00C003E9" w:rsidRDefault="00C003E9" w:rsidP="00FB330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B3308">
              <w:rPr>
                <w:rFonts w:ascii="Times New Roman" w:hAnsi="Times New Roman"/>
                <w:sz w:val="24"/>
                <w:szCs w:val="24"/>
              </w:rPr>
              <w:t>Самостоятельная работа студента</w:t>
            </w:r>
          </w:p>
          <w:p w:rsidR="00DD413C" w:rsidRPr="00DD413C" w:rsidRDefault="00DD413C" w:rsidP="00DD41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таблицы, составление</w:t>
            </w:r>
            <w:r w:rsidRPr="00DD413C">
              <w:rPr>
                <w:rFonts w:ascii="Times New Roman" w:hAnsi="Times New Roman"/>
                <w:sz w:val="24"/>
                <w:szCs w:val="24"/>
              </w:rPr>
              <w:t xml:space="preserve"> план конспект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2" w:type="pct"/>
            <w:vAlign w:val="center"/>
          </w:tcPr>
          <w:p w:rsidR="00C003E9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5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327"/>
        </w:trPr>
        <w:tc>
          <w:tcPr>
            <w:tcW w:w="3883" w:type="pct"/>
            <w:gridSpan w:val="2"/>
            <w:vAlign w:val="center"/>
          </w:tcPr>
          <w:p w:rsidR="00C003E9" w:rsidRPr="008A479A" w:rsidRDefault="00C003E9" w:rsidP="00A765DF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5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03E9" w:rsidRPr="008A479A" w:rsidTr="006B525A">
        <w:trPr>
          <w:trHeight w:val="20"/>
        </w:trPr>
        <w:tc>
          <w:tcPr>
            <w:tcW w:w="3883" w:type="pct"/>
            <w:gridSpan w:val="2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A479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12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805" w:type="pct"/>
            <w:vAlign w:val="center"/>
          </w:tcPr>
          <w:p w:rsidR="00C003E9" w:rsidRPr="008A479A" w:rsidRDefault="00C003E9" w:rsidP="00A765DF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A021B" w:rsidRPr="009E5ADD" w:rsidRDefault="002A021B" w:rsidP="00B7543A">
      <w:pPr>
        <w:rPr>
          <w:rFonts w:ascii="Times New Roman" w:hAnsi="Times New Roman"/>
          <w:sz w:val="24"/>
          <w:szCs w:val="24"/>
        </w:rPr>
        <w:sectPr w:rsidR="002A021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</w:t>
      </w:r>
      <w:r w:rsidR="002B04BB">
        <w:rPr>
          <w:rFonts w:ascii="Times New Roman" w:hAnsi="Times New Roman"/>
          <w:sz w:val="24"/>
          <w:szCs w:val="24"/>
        </w:rPr>
        <w:t>Общепрофессиональных</w:t>
      </w:r>
      <w:r w:rsidRPr="00512221">
        <w:rPr>
          <w:rFonts w:ascii="Times New Roman" w:hAnsi="Times New Roman"/>
          <w:sz w:val="24"/>
          <w:szCs w:val="24"/>
        </w:rPr>
        <w:t xml:space="preserve"> дисциплин»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:rsidR="002B04BB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512221">
        <w:rPr>
          <w:rFonts w:ascii="Times New Roman" w:hAnsi="Times New Roman"/>
          <w:sz w:val="24"/>
          <w:szCs w:val="24"/>
        </w:rPr>
        <w:t>, наглядными пособиями).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92EEF" w:rsidRDefault="00C92EEF" w:rsidP="00D76B3C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76B3C" w:rsidRPr="00D76B3C" w:rsidRDefault="00D76B3C" w:rsidP="00D76B3C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 w:rsidRPr="00D76B3C">
        <w:rPr>
          <w:rFonts w:ascii="Times New Roman" w:hAnsi="Times New Roman"/>
          <w:b/>
          <w:bCs/>
          <w:sz w:val="24"/>
          <w:szCs w:val="24"/>
        </w:rPr>
        <w:t>Законодательные и нормативные акты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Конституция Российской Федерации от 12.декабря 1993г.;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Гражданский кодекс РФ ч.1 от 30.11.1995г. № 51-ФЗ // Собрание законодательства РФ-1994-32- Ст. 3301.;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Гражданский кодекс РФ ч.2 от 26.01. 1996г. №14-ФЗ// Собрание законодательства РФ-1996- №5-Ст.410.;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Трудовой кодекс РФ ФЗ от 30.12.2001г. №197-ФЗ// Собрание законодательства РФ.-2002.-№1.-Ст.3.;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Кодекс РФ об административных правонарушениях от 30.12.2001г. №195-ФЗ // Собрание законодательства РФ.- 2002г.-№1.-Ст.1.;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Гражданско-процессуальный кодекс Российской Федерации;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Закон РФ «О занятости населения в Российской Федерации» // СЗ РФ.-1996.-№17.-Ст.1915.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Федеральный закон РФ №129-ФЗ «О государственной регистрации юридических лиц»;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Закон РФ №14-ФЗ «Об обществах с ограниченной ответственностью» от 08.02.1998г.;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 xml:space="preserve">Закон РФ «О защите прав потребителей» от 07.02.1992г.; </w:t>
      </w:r>
    </w:p>
    <w:p w:rsidR="00D76B3C" w:rsidRPr="00D76B3C" w:rsidRDefault="00D76B3C" w:rsidP="00D76B3C">
      <w:pPr>
        <w:pStyle w:val="af4"/>
        <w:numPr>
          <w:ilvl w:val="0"/>
          <w:numId w:val="16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 xml:space="preserve">Федеральный закон № 149-ФЗ от 02.07. </w:t>
      </w:r>
      <w:smartTag w:uri="urn:schemas-microsoft-com:office:smarttags" w:element="metricconverter">
        <w:smartTagPr>
          <w:attr w:name="ProductID" w:val="2006 г"/>
        </w:smartTagPr>
        <w:r w:rsidRPr="00D76B3C">
          <w:rPr>
            <w:rFonts w:ascii="Times New Roman" w:hAnsi="Times New Roman"/>
            <w:bCs/>
            <w:sz w:val="24"/>
            <w:szCs w:val="24"/>
          </w:rPr>
          <w:t>2006 г</w:t>
        </w:r>
      </w:smartTag>
      <w:r w:rsidRPr="00D76B3C">
        <w:rPr>
          <w:rFonts w:ascii="Times New Roman" w:hAnsi="Times New Roman"/>
          <w:bCs/>
          <w:sz w:val="24"/>
          <w:szCs w:val="24"/>
        </w:rPr>
        <w:t>. «Об информации, информатизации и защите информации»</w:t>
      </w:r>
    </w:p>
    <w:p w:rsidR="00D76B3C" w:rsidRDefault="00D76B3C" w:rsidP="00D76B3C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76B3C" w:rsidRPr="00D76B3C" w:rsidRDefault="00D76B3C" w:rsidP="00D76B3C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 w:rsidRPr="00D76B3C">
        <w:rPr>
          <w:rFonts w:ascii="Times New Roman" w:hAnsi="Times New Roman"/>
          <w:b/>
          <w:bCs/>
          <w:sz w:val="24"/>
          <w:szCs w:val="24"/>
        </w:rPr>
        <w:t>Учебные и справочные издания</w:t>
      </w:r>
    </w:p>
    <w:p w:rsidR="00C92EEF" w:rsidRPr="00C92EEF" w:rsidRDefault="00C92EEF" w:rsidP="00C47F56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Анисимов, А. П. </w:t>
      </w:r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Правовое обеспечение профессиональной деятельности: учебник и практикум для среднего профессионального образования / А. П. Анисимов, А. Я. Рыженков, А. Ю.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Чикильдина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; под редакцией А. Я.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Рыженкова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4-е изд., 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317 с. — </w:t>
      </w:r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URL: </w:t>
      </w:r>
      <w:hyperlink r:id="rId10" w:tgtFrame="_blank" w:history="1">
        <w:r w:rsidRPr="00C92EEF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https://urait.ru/bcode/454031</w:t>
        </w:r>
      </w:hyperlink>
    </w:p>
    <w:p w:rsidR="00C47F56" w:rsidRPr="00D76B3C" w:rsidRDefault="00C47F56" w:rsidP="00C47F56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Бошно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С. В. 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С. В.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Бошно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2017. — 533 с. — (Профессиональное образование). — ISBN 978-5-534-03903-0. https://www.biblio-online.ru/viewer/38C89B49-93C5-4702-B764-4390D8B010FD#page/1</w:t>
      </w:r>
    </w:p>
    <w:p w:rsidR="00C47F56" w:rsidRPr="00D76B3C" w:rsidRDefault="00C47F56" w:rsidP="00C47F56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Волков, А. М.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А. М. Волков, Е. А.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Лютягина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 ; под общ. ред. А. М. Волкова. — 2-е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235 с. — (Профессиональное образование). — ISBN 978-5-534-04770-7. https://www.biblio-online.ru/viewer/BD8E7FD0-16C7-4C61-A82D-9FDC414623BC#page/1 </w:t>
      </w:r>
    </w:p>
    <w:p w:rsidR="00C92EEF" w:rsidRPr="00C92EEF" w:rsidRDefault="00C92EEF" w:rsidP="00C47F56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Золотовский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В. А. </w:t>
      </w:r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Правовое регулирование туристской деятельности : учебник для среднего профессионального образования / В. А.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Золотовский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Н. Я.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Золотовская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247 с. —— URL: </w:t>
      </w:r>
      <w:hyperlink r:id="rId11" w:tgtFrame="_blank" w:history="1">
        <w:r w:rsidRPr="00C92EEF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https://urait.ru/bcode/453388</w:t>
        </w:r>
      </w:hyperlink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47F56" w:rsidRPr="00D76B3C" w:rsidRDefault="00C47F56" w:rsidP="00C47F56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Капустин, А. Я.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и практикум для СПО / А. Я. Капустин, К. М. Беликова ; под ред. А. Я. Капустина. — 2-е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2017. — 382 с. — (Профессиональное образование). — ISBN 978-5-534-02770-9. https://www.biblio-online.ru/viewer/EF486EC8-12C6-47B1-87CA-393E3E576C86#page/1</w:t>
      </w:r>
    </w:p>
    <w:p w:rsidR="00D76B3C" w:rsidRPr="00D76B3C" w:rsidRDefault="00D76B3C" w:rsidP="00D76B3C">
      <w:pPr>
        <w:pStyle w:val="af4"/>
        <w:numPr>
          <w:ilvl w:val="0"/>
          <w:numId w:val="17"/>
        </w:numPr>
        <w:spacing w:after="0" w:line="240" w:lineRule="auto"/>
        <w:ind w:left="0" w:firstLine="6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Шумилов, В. М.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В. М. Шумилов. — 3-е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2016. — 423 с. — (Профессиональное образование). — ISBN 978-5-9916-5388-6. https://www.biblio-online.ru/viewer/E1EFA471-92CB-4EA9-8E33-65D88AA2869D#page/1</w:t>
      </w:r>
    </w:p>
    <w:p w:rsidR="00D76B3C" w:rsidRDefault="00D76B3C" w:rsidP="00C47F56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76B3C" w:rsidRPr="00D76B3C" w:rsidRDefault="00D76B3C" w:rsidP="00D76B3C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 w:rsidRPr="00D76B3C">
        <w:rPr>
          <w:rFonts w:ascii="Times New Roman" w:hAnsi="Times New Roman"/>
          <w:b/>
          <w:bCs/>
          <w:sz w:val="24"/>
          <w:szCs w:val="24"/>
        </w:rPr>
        <w:t>3.2.3. Дополнительные источники (печатные издания)</w:t>
      </w:r>
    </w:p>
    <w:p w:rsidR="00212E0E" w:rsidRPr="00D76B3C" w:rsidRDefault="00212E0E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76B3C">
        <w:rPr>
          <w:rFonts w:ascii="Times New Roman" w:hAnsi="Times New Roman"/>
          <w:bCs/>
          <w:sz w:val="24"/>
          <w:szCs w:val="24"/>
        </w:rPr>
        <w:t>Румынина</w:t>
      </w:r>
      <w:proofErr w:type="spellEnd"/>
      <w:r w:rsidRPr="00D76B3C">
        <w:rPr>
          <w:rFonts w:ascii="Times New Roman" w:hAnsi="Times New Roman"/>
          <w:bCs/>
          <w:sz w:val="24"/>
          <w:szCs w:val="24"/>
        </w:rPr>
        <w:t xml:space="preserve"> В.В. Правовое обеспечение профессиональной деятельности : учебник для студ. учреждений сред. проф. образования / В.</w:t>
      </w:r>
      <w:r w:rsidR="00C47F56">
        <w:rPr>
          <w:rFonts w:ascii="Times New Roman" w:hAnsi="Times New Roman"/>
          <w:bCs/>
          <w:sz w:val="24"/>
          <w:szCs w:val="24"/>
        </w:rPr>
        <w:t xml:space="preserve"> </w:t>
      </w:r>
      <w:r w:rsidRPr="00D76B3C">
        <w:rPr>
          <w:rFonts w:ascii="Times New Roman" w:hAnsi="Times New Roman"/>
          <w:bCs/>
          <w:sz w:val="24"/>
          <w:szCs w:val="24"/>
        </w:rPr>
        <w:t xml:space="preserve">В. </w:t>
      </w:r>
      <w:proofErr w:type="spellStart"/>
      <w:r w:rsidRPr="00D76B3C">
        <w:rPr>
          <w:rFonts w:ascii="Times New Roman" w:hAnsi="Times New Roman"/>
          <w:bCs/>
          <w:sz w:val="24"/>
          <w:szCs w:val="24"/>
        </w:rPr>
        <w:t>Румынина</w:t>
      </w:r>
      <w:proofErr w:type="spellEnd"/>
      <w:r w:rsidRPr="00D76B3C">
        <w:rPr>
          <w:rFonts w:ascii="Times New Roman" w:hAnsi="Times New Roman"/>
          <w:bCs/>
          <w:sz w:val="24"/>
          <w:szCs w:val="24"/>
        </w:rPr>
        <w:t xml:space="preserve"> . — 11 изд., </w:t>
      </w:r>
      <w:proofErr w:type="spellStart"/>
      <w:r w:rsidRPr="00D76B3C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D76B3C">
        <w:rPr>
          <w:rFonts w:ascii="Times New Roman" w:hAnsi="Times New Roman"/>
          <w:bCs/>
          <w:sz w:val="24"/>
          <w:szCs w:val="24"/>
        </w:rPr>
        <w:t>. — М. : Издательский центр «Академия», 2016. — 224 с.</w:t>
      </w:r>
    </w:p>
    <w:p w:rsidR="00212E0E" w:rsidRPr="00D76B3C" w:rsidRDefault="00212E0E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76B3C">
        <w:rPr>
          <w:rFonts w:ascii="Times New Roman" w:hAnsi="Times New Roman"/>
          <w:bCs/>
          <w:sz w:val="24"/>
          <w:szCs w:val="24"/>
        </w:rPr>
        <w:t>Румынина</w:t>
      </w:r>
      <w:proofErr w:type="spellEnd"/>
      <w:r w:rsidRPr="00D76B3C">
        <w:rPr>
          <w:rFonts w:ascii="Times New Roman" w:hAnsi="Times New Roman"/>
          <w:bCs/>
          <w:sz w:val="24"/>
          <w:szCs w:val="24"/>
        </w:rPr>
        <w:t xml:space="preserve"> В.</w:t>
      </w:r>
      <w:r w:rsidR="00C47F56">
        <w:rPr>
          <w:rFonts w:ascii="Times New Roman" w:hAnsi="Times New Roman"/>
          <w:bCs/>
          <w:sz w:val="24"/>
          <w:szCs w:val="24"/>
        </w:rPr>
        <w:t xml:space="preserve"> </w:t>
      </w:r>
      <w:r w:rsidRPr="00D76B3C">
        <w:rPr>
          <w:rFonts w:ascii="Times New Roman" w:hAnsi="Times New Roman"/>
          <w:bCs/>
          <w:sz w:val="24"/>
          <w:szCs w:val="24"/>
        </w:rPr>
        <w:t xml:space="preserve">В. Основы права: Учебник для студентов учреждений среднего профессионального образования. – М., «Форум» 2010. </w:t>
      </w:r>
    </w:p>
    <w:p w:rsidR="00212E0E" w:rsidRPr="00D76B3C" w:rsidRDefault="00212E0E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Петрова Г.В. Правовое обеспечение профессиональной деятельности в сфере сервиса. – М.: Издательский центр Академия, 2014.</w:t>
      </w:r>
    </w:p>
    <w:p w:rsidR="00212E0E" w:rsidRPr="00D76B3C" w:rsidRDefault="00212E0E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Певцова Е. А. Правовое регулирование труда и занятости молодежи : учеб. пособие / Е. А. Певцова. — М. : Издательский центр «Академия», 2012. — 224 с. — (Серия «Профессиональная ориентация»)</w:t>
      </w:r>
    </w:p>
    <w:p w:rsidR="00D76B3C" w:rsidRPr="00D76B3C" w:rsidRDefault="00D76B3C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Комментарии к Конституции РФ.</w:t>
      </w:r>
    </w:p>
    <w:p w:rsidR="00D76B3C" w:rsidRPr="00D76B3C" w:rsidRDefault="00D76B3C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Комментарий к Трудовому кодексу РФ.</w:t>
      </w:r>
    </w:p>
    <w:p w:rsidR="00D76B3C" w:rsidRPr="00D76B3C" w:rsidRDefault="00D76B3C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Комментарии к Гражданскому Кодексу РФ.</w:t>
      </w:r>
    </w:p>
    <w:p w:rsidR="00D76B3C" w:rsidRPr="00D76B3C" w:rsidRDefault="00D76B3C" w:rsidP="00212E0E">
      <w:pPr>
        <w:pStyle w:val="af4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bCs/>
          <w:sz w:val="24"/>
          <w:szCs w:val="24"/>
        </w:rPr>
        <w:t>Комментарии к Кодексу РФ об административных правонарушениях.</w:t>
      </w:r>
    </w:p>
    <w:p w:rsidR="00FB3308" w:rsidRDefault="00FB3308" w:rsidP="00212E0E">
      <w:pPr>
        <w:spacing w:after="0"/>
        <w:ind w:left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D76B3C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D76B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D76B3C">
        <w:rPr>
          <w:rFonts w:ascii="Times New Roman" w:hAnsi="Times New Roman"/>
          <w:bCs/>
          <w:sz w:val="24"/>
          <w:szCs w:val="24"/>
        </w:rPr>
        <w:t>Правовое и документационное обеспечение профессиональной деятельности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D76B3C">
        <w:rPr>
          <w:rFonts w:ascii="Times New Roman" w:hAnsi="Times New Roman"/>
          <w:bCs/>
          <w:sz w:val="24"/>
          <w:szCs w:val="24"/>
        </w:rPr>
        <w:t xml:space="preserve"> </w:t>
      </w:r>
      <w:r w:rsidR="00120A89">
        <w:rPr>
          <w:rFonts w:ascii="Times New Roman" w:hAnsi="Times New Roman"/>
          <w:sz w:val="24"/>
          <w:szCs w:val="24"/>
        </w:rPr>
        <w:t>общепрофессиональным</w:t>
      </w:r>
      <w:r w:rsidR="00FB3308">
        <w:rPr>
          <w:rFonts w:ascii="Times New Roman" w:hAnsi="Times New Roman"/>
          <w:sz w:val="24"/>
          <w:szCs w:val="24"/>
        </w:rPr>
        <w:t xml:space="preserve"> </w:t>
      </w:r>
      <w:r w:rsidR="00512221">
        <w:rPr>
          <w:rFonts w:ascii="Times New Roman" w:hAnsi="Times New Roman"/>
          <w:bCs/>
          <w:sz w:val="24"/>
          <w:szCs w:val="24"/>
        </w:rPr>
        <w:t>дисциплинам</w:t>
      </w:r>
      <w:r w:rsidRPr="00231065">
        <w:rPr>
          <w:rFonts w:ascii="Times New Roman" w:hAnsi="Times New Roman"/>
          <w:bCs/>
          <w:sz w:val="24"/>
          <w:szCs w:val="24"/>
        </w:rPr>
        <w:t>. Дисциплина направлена на освоение общих</w:t>
      </w:r>
      <w:r w:rsidR="00FB3308">
        <w:rPr>
          <w:rFonts w:ascii="Times New Roman" w:hAnsi="Times New Roman"/>
          <w:bCs/>
          <w:sz w:val="24"/>
          <w:szCs w:val="24"/>
        </w:rPr>
        <w:t xml:space="preserve"> и профессиональных </w:t>
      </w:r>
      <w:r w:rsidRPr="00231065">
        <w:rPr>
          <w:rFonts w:ascii="Times New Roman" w:hAnsi="Times New Roman"/>
          <w:bCs/>
          <w:sz w:val="24"/>
          <w:szCs w:val="24"/>
        </w:rPr>
        <w:t>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512221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B74FA" w:rsidRDefault="00DB74FA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7"/>
        <w:gridCol w:w="210"/>
        <w:gridCol w:w="5400"/>
        <w:gridCol w:w="2503"/>
      </w:tblGrid>
      <w:tr w:rsidR="00D76B3C" w:rsidRPr="006B73FC" w:rsidTr="00D76B3C">
        <w:tc>
          <w:tcPr>
            <w:tcW w:w="1107" w:type="pct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692" w:type="pct"/>
            <w:gridSpan w:val="2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01" w:type="pct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D76B3C" w:rsidRPr="006B73FC" w:rsidTr="00D76B3C">
        <w:tc>
          <w:tcPr>
            <w:tcW w:w="1107" w:type="pct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2" w:type="pct"/>
            <w:gridSpan w:val="2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1" w:type="pct"/>
            <w:vAlign w:val="center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76B3C" w:rsidRPr="006B73FC" w:rsidTr="00D76B3C">
        <w:tc>
          <w:tcPr>
            <w:tcW w:w="5000" w:type="pct"/>
            <w:gridSpan w:val="4"/>
          </w:tcPr>
          <w:p w:rsidR="00D76B3C" w:rsidRPr="009E1603" w:rsidRDefault="00D76B3C" w:rsidP="00D76B3C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D76B3C" w:rsidRPr="006B73FC" w:rsidTr="00D76B3C">
        <w:tc>
          <w:tcPr>
            <w:tcW w:w="3799" w:type="pct"/>
            <w:gridSpan w:val="3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1201" w:type="pct"/>
            <w:vMerge w:val="restar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внеаудиторной самостоятельной работы.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практических заданий и экспертная оценка выполнения практических работ.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выполнения индивидуальных практических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Устный индивидуальный и фронтальный опрос.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Письменная работа в форме тестирования, эссе, индивидуальных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Накопительная оценка.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Выполнение заданий по рабочей тетради.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Подготовка докладов, рефератов, творческих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  <w:tr w:rsidR="00D76B3C" w:rsidRPr="006B73FC" w:rsidTr="00D76B3C">
        <w:tc>
          <w:tcPr>
            <w:tcW w:w="1107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применять нормы трудового права при взаимодействии с подчиненным персоналом</w:t>
            </w:r>
          </w:p>
        </w:tc>
        <w:tc>
          <w:tcPr>
            <w:tcW w:w="2692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нормы трудового права для: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организации работы в коллективе и команде;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для контроля текущей деятельность сотрудников.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107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применять правовые нормы в профессиональной деятельности</w:t>
            </w:r>
          </w:p>
        </w:tc>
        <w:tc>
          <w:tcPr>
            <w:tcW w:w="2692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при: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выборе способа решения задач профессиональной деятельности, применительно к различным контекстам;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поиске, анализе и интерпретации информации из широкого набора источников, необходимой для эффективного выполнения профессиональных задач и развития собственной профессиональной деятельности и деятельности подчиненного персонала;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организации собственного профессионального развития и самообразования, а также обучения подчиненного персонала;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 осуществлении повседневной профессиональной деятельности;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содействии сохранению окружающей среды, ресурсосбережению, эффективно действовать в чрезвычайных ситуациях;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планировании предпринимательской деятельности;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планировании потребности службы приема и размещения в материальных ресурсах и персонале;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организации деятельности сотрудников службы приема и размещения в соответствии с текущими планами и стандартами гостиницы;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организации деятельности сотрудников.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107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организовывать оформление гостиничной документации, составление, учет и хранение отчетных данных</w:t>
            </w:r>
          </w:p>
        </w:tc>
        <w:tc>
          <w:tcPr>
            <w:tcW w:w="2692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Организует оформление гостиничной документации, составление, учет и хранение отчетных данных: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 планировании потребностей различных служб в материальных ресурсах и персонале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с использованием информационно-коммуникационных технологий, в т.ч. специализированных программных продуктов для решения профессиональных задач и личностного развития.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107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оформлять документацию в соответствии с требованиями государственных стандартов и других нормативные документы, регулирующие правоотношения гостиничной деятельности в Российской Федерации</w:t>
            </w:r>
          </w:p>
        </w:tc>
        <w:tc>
          <w:tcPr>
            <w:tcW w:w="2692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Использует документацию при организации собственной профессиональной деятельности и деятельности подчиненного персонала на государственном и иностранном языках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Оформляет документацию в соответствии с нормативно-правовыми актами при осуществлении устной и письменной коммуникации на государственном языке с учетом особенностей и различий социального и культурного контекста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3799" w:type="pct"/>
            <w:gridSpan w:val="3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9E1603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201" w:type="pct"/>
            <w:vMerge w:val="restar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внеаудиторной самостоятельной работы.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практических заданий и экспертная оценка выполнения практических работ.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выполнения индивидуальных практических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Устный индивидуальный и фронтальный опрос.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Письменная работа в форме тестирования, эссе, индивидуальных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Накопительная оценка.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Выполнение заданий по рабочей тетради.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Подготовка докладов, рефератов, творческих заданий.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основные законодательные акты и другие нормативные документы, регулирующие правоотношения гостиничной деятельности в Российской Федерации;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выборе способа решения задач профессиональной деятельности, применительно к различным контекстам.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в повседневной профессиональной деятельности.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права потребителей в гостиничном бизнесе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организации деятельности сотрудников службы приема и размещения в соответствии с текущими планами и стандартами гостиницы.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специфика договорных отношений с гостями отеля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организации деятельности сотрудников службы бронирования и продаж в соответствии с текущими планами и стандартами гостиницы.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нормативно-правовое регулирование организации хранения личных вещей и миграционного учета в гостинице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планировании потребности службы приема и размещения в материальных ресурсах и персонале.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правовое регулирование партнерских отношений в гостиничном бизнесе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поиске, анализе и интерпретации информации из широкого набора источников, необходимой для эффективного выполнения профессиональных задач и развития собственной профессиональной деятельности и деятельности подчиненного персонала.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для планирования предпринимательской деятельности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характеристика основной нормативной документации, регулирующей взаимоотношения гостиниц и потребителей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организации деятельности сотрудников службы питания в соответствии с текущими планами и стандартами гостиницы.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при организации деятельности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для организации собственного профессионального развития и самообразования, а также обучения подчиненного персонала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нормы трудового права для работы в коллективе и команде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правовые нормы для содействия сохранению окружающей среды, ресурсосбережению, эффективно действовать в чрезвычайных ситуациях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Применяет нормы трудового права в ходе контроля текущей деятельность сотрудников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роль и значении делопроизводства в системе управления гостиницей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Использует документацию при организации собственной профессиональной деятельности и деятельности подчиненного персонала на государственном и иностранном языках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стандарты, нормы и правила ведения документации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Организует оформление гостиничной документации, составление, учет и хранение отчетных данных с использованием информационно-коммуникационных технологий, в т.ч. специализированных программных продуктов для решения профессиональных задач и личностного развития.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систему документооборота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Организует оформления гостиничной документации, составление, учет и хранение отчетных данных при планировании потребности службы питания в материальных ресурсах и персонале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Организует оформления гостиничной документации, составление, учет и хранение отчетных данных при планировании потребности службы бронирования и продаж в материальных ресурсах и персонале</w:t>
            </w:r>
          </w:p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Организует оформления гостиничной документации, составление, учет и хранение отчетных данных при планировании потребности службы обслуживания и эксплуатации номерного фонда в материальных ресурсах и персонале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3C" w:rsidRPr="006B73FC" w:rsidTr="00D76B3C">
        <w:tc>
          <w:tcPr>
            <w:tcW w:w="1208" w:type="pct"/>
            <w:gridSpan w:val="2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общие требования к документационному обеспечению управления в индустрии гостеприимства</w:t>
            </w:r>
          </w:p>
        </w:tc>
        <w:tc>
          <w:tcPr>
            <w:tcW w:w="2591" w:type="pct"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9E1603">
              <w:rPr>
                <w:rFonts w:ascii="Times New Roman" w:hAnsi="Times New Roman"/>
                <w:sz w:val="24"/>
                <w:szCs w:val="24"/>
              </w:rPr>
              <w:t>Оформляет документацию в соответствии с нормативно-правовыми актами при осуществлении устной и письменной коммуникации на государственном языке с учетом особенностей и различий социального и культурного контекста</w:t>
            </w:r>
          </w:p>
        </w:tc>
        <w:tc>
          <w:tcPr>
            <w:tcW w:w="1201" w:type="pct"/>
            <w:vMerge/>
          </w:tcPr>
          <w:p w:rsidR="00D76B3C" w:rsidRPr="009E1603" w:rsidRDefault="00D76B3C" w:rsidP="00D76B3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B3C" w:rsidRPr="00DB74FA" w:rsidRDefault="00D76B3C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76B3C" w:rsidRPr="00DB74FA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29D" w:rsidRDefault="0058329D">
      <w:r>
        <w:separator/>
      </w:r>
    </w:p>
  </w:endnote>
  <w:endnote w:type="continuationSeparator" w:id="0">
    <w:p w:rsidR="0058329D" w:rsidRDefault="0058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BEB" w:rsidRDefault="00321BE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92EEF">
      <w:rPr>
        <w:noProof/>
      </w:rPr>
      <w:t>17</w:t>
    </w:r>
    <w:r>
      <w:rPr>
        <w:noProof/>
      </w:rPr>
      <w:fldChar w:fldCharType="end"/>
    </w:r>
  </w:p>
  <w:p w:rsidR="00321BEB" w:rsidRDefault="00321BEB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29D" w:rsidRDefault="0058329D">
      <w:r>
        <w:separator/>
      </w:r>
    </w:p>
  </w:footnote>
  <w:footnote w:type="continuationSeparator" w:id="0">
    <w:p w:rsidR="0058329D" w:rsidRDefault="00583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2617D14"/>
    <w:multiLevelType w:val="hybridMultilevel"/>
    <w:tmpl w:val="6CC606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F519D9"/>
    <w:multiLevelType w:val="hybridMultilevel"/>
    <w:tmpl w:val="2EA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3668E"/>
    <w:multiLevelType w:val="hybridMultilevel"/>
    <w:tmpl w:val="52867A20"/>
    <w:lvl w:ilvl="0" w:tplc="8DB49B78">
      <w:start w:val="1"/>
      <w:numFmt w:val="bullet"/>
      <w:lvlText w:val="­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919FB"/>
    <w:multiLevelType w:val="hybridMultilevel"/>
    <w:tmpl w:val="E4C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D0911"/>
    <w:multiLevelType w:val="hybridMultilevel"/>
    <w:tmpl w:val="DD40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376C65"/>
    <w:multiLevelType w:val="multilevel"/>
    <w:tmpl w:val="92E837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23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8B526B4"/>
    <w:multiLevelType w:val="hybridMultilevel"/>
    <w:tmpl w:val="C702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65080C"/>
    <w:multiLevelType w:val="hybridMultilevel"/>
    <w:tmpl w:val="CA1ACB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96608"/>
    <w:multiLevelType w:val="hybridMultilevel"/>
    <w:tmpl w:val="FCE8F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524A5B"/>
    <w:multiLevelType w:val="hybridMultilevel"/>
    <w:tmpl w:val="DD40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5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6" w15:restartNumberingAfterBreak="0">
    <w:nsid w:val="62DF4CB1"/>
    <w:multiLevelType w:val="hybridMultilevel"/>
    <w:tmpl w:val="AE84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91445"/>
    <w:multiLevelType w:val="hybridMultilevel"/>
    <w:tmpl w:val="287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20" w15:restartNumberingAfterBreak="0">
    <w:nsid w:val="76F26296"/>
    <w:multiLevelType w:val="hybridMultilevel"/>
    <w:tmpl w:val="CA1ACB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19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4"/>
  </w:num>
  <w:num w:numId="11">
    <w:abstractNumId w:val="4"/>
  </w:num>
  <w:num w:numId="12">
    <w:abstractNumId w:val="16"/>
  </w:num>
  <w:num w:numId="13">
    <w:abstractNumId w:val="17"/>
  </w:num>
  <w:num w:numId="14">
    <w:abstractNumId w:val="7"/>
  </w:num>
  <w:num w:numId="15">
    <w:abstractNumId w:val="1"/>
  </w:num>
  <w:num w:numId="16">
    <w:abstractNumId w:val="12"/>
  </w:num>
  <w:num w:numId="17">
    <w:abstractNumId w:val="6"/>
  </w:num>
  <w:num w:numId="18">
    <w:abstractNumId w:val="20"/>
  </w:num>
  <w:num w:numId="19">
    <w:abstractNumId w:val="5"/>
  </w:num>
  <w:num w:numId="20">
    <w:abstractNumId w:val="3"/>
  </w:num>
  <w:num w:numId="21">
    <w:abstractNumId w:val="0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0915"/>
    <w:rsid w:val="00002A10"/>
    <w:rsid w:val="00002D3D"/>
    <w:rsid w:val="00007686"/>
    <w:rsid w:val="00007D85"/>
    <w:rsid w:val="00010B5E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321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4C4C"/>
    <w:rsid w:val="000A523F"/>
    <w:rsid w:val="000A53C8"/>
    <w:rsid w:val="000A6635"/>
    <w:rsid w:val="000A7178"/>
    <w:rsid w:val="000A733D"/>
    <w:rsid w:val="000B1779"/>
    <w:rsid w:val="000B385C"/>
    <w:rsid w:val="000B4C35"/>
    <w:rsid w:val="000B5090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B85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62E5"/>
    <w:rsid w:val="000F74DC"/>
    <w:rsid w:val="000F7ED7"/>
    <w:rsid w:val="00102A30"/>
    <w:rsid w:val="00104B54"/>
    <w:rsid w:val="00107E4C"/>
    <w:rsid w:val="00111D05"/>
    <w:rsid w:val="00112242"/>
    <w:rsid w:val="0011339C"/>
    <w:rsid w:val="001148D3"/>
    <w:rsid w:val="001150BE"/>
    <w:rsid w:val="00116046"/>
    <w:rsid w:val="00120A89"/>
    <w:rsid w:val="00120DF0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35A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1617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07FD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2E0E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BBF"/>
    <w:rsid w:val="00261C6A"/>
    <w:rsid w:val="00261E58"/>
    <w:rsid w:val="002624D0"/>
    <w:rsid w:val="00270C56"/>
    <w:rsid w:val="00270F2F"/>
    <w:rsid w:val="002736CD"/>
    <w:rsid w:val="00274739"/>
    <w:rsid w:val="00275C55"/>
    <w:rsid w:val="00277D93"/>
    <w:rsid w:val="00277F6C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A536E"/>
    <w:rsid w:val="002B04BB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1BEB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2CC7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4D78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1FCF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4752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96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6972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0798B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834"/>
    <w:rsid w:val="00555D9A"/>
    <w:rsid w:val="005569A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1F50"/>
    <w:rsid w:val="0058200D"/>
    <w:rsid w:val="00582C9B"/>
    <w:rsid w:val="0058329D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4773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2437"/>
    <w:rsid w:val="00604FC8"/>
    <w:rsid w:val="00606708"/>
    <w:rsid w:val="00606D31"/>
    <w:rsid w:val="00610A86"/>
    <w:rsid w:val="00611C84"/>
    <w:rsid w:val="00616832"/>
    <w:rsid w:val="00617035"/>
    <w:rsid w:val="006205D5"/>
    <w:rsid w:val="0062081F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635"/>
    <w:rsid w:val="00670BC1"/>
    <w:rsid w:val="00670C83"/>
    <w:rsid w:val="00671219"/>
    <w:rsid w:val="0067137F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5A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6F7F66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209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521"/>
    <w:rsid w:val="007736B7"/>
    <w:rsid w:val="00774202"/>
    <w:rsid w:val="0077600E"/>
    <w:rsid w:val="007779AC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49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07F66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57733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757"/>
    <w:rsid w:val="008A479A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2A60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66B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009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64E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38B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07FE2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05E"/>
    <w:rsid w:val="00A50227"/>
    <w:rsid w:val="00A50508"/>
    <w:rsid w:val="00A51643"/>
    <w:rsid w:val="00A532D5"/>
    <w:rsid w:val="00A54779"/>
    <w:rsid w:val="00A55619"/>
    <w:rsid w:val="00A560CC"/>
    <w:rsid w:val="00A56442"/>
    <w:rsid w:val="00A5777B"/>
    <w:rsid w:val="00A6070C"/>
    <w:rsid w:val="00A6088B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5F07"/>
    <w:rsid w:val="00A761EC"/>
    <w:rsid w:val="00A763B1"/>
    <w:rsid w:val="00A765DF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4810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3E9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47F56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2EEF"/>
    <w:rsid w:val="00C933E5"/>
    <w:rsid w:val="00C93C19"/>
    <w:rsid w:val="00C93D61"/>
    <w:rsid w:val="00C95944"/>
    <w:rsid w:val="00C95CC9"/>
    <w:rsid w:val="00C96E8C"/>
    <w:rsid w:val="00CA11C1"/>
    <w:rsid w:val="00CA16D6"/>
    <w:rsid w:val="00CA1EB7"/>
    <w:rsid w:val="00CA25B7"/>
    <w:rsid w:val="00CA4B03"/>
    <w:rsid w:val="00CA4DEB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62B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CF6C77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6977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2EC"/>
    <w:rsid w:val="00D47501"/>
    <w:rsid w:val="00D47645"/>
    <w:rsid w:val="00D47749"/>
    <w:rsid w:val="00D47A3A"/>
    <w:rsid w:val="00D47A9E"/>
    <w:rsid w:val="00D50E34"/>
    <w:rsid w:val="00D51865"/>
    <w:rsid w:val="00D52116"/>
    <w:rsid w:val="00D525F4"/>
    <w:rsid w:val="00D53C53"/>
    <w:rsid w:val="00D53E2F"/>
    <w:rsid w:val="00D541EB"/>
    <w:rsid w:val="00D55E41"/>
    <w:rsid w:val="00D56548"/>
    <w:rsid w:val="00D572BF"/>
    <w:rsid w:val="00D60839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6B3C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2C8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B74FA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13C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17A7"/>
    <w:rsid w:val="00E8265B"/>
    <w:rsid w:val="00E832F4"/>
    <w:rsid w:val="00E84043"/>
    <w:rsid w:val="00E84571"/>
    <w:rsid w:val="00E84671"/>
    <w:rsid w:val="00E851D1"/>
    <w:rsid w:val="00E85F80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212F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68F2"/>
    <w:rsid w:val="00EC715E"/>
    <w:rsid w:val="00EC7D22"/>
    <w:rsid w:val="00ED0471"/>
    <w:rsid w:val="00ED06D1"/>
    <w:rsid w:val="00ED08DF"/>
    <w:rsid w:val="00ED0BB0"/>
    <w:rsid w:val="00ED0F1C"/>
    <w:rsid w:val="00ED23E0"/>
    <w:rsid w:val="00ED2BF6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AA2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3308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E5D20B0-2654-4C79-9B4D-CDEC622F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Название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uiPriority w:val="99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  <w:lang w:val="x-none" w:eastAsia="x-none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link w:val="af3"/>
    <w:qFormat/>
    <w:rsid w:val="00E45A99"/>
    <w:rPr>
      <w:rFonts w:ascii="Calibri" w:hAnsi="Calibri"/>
      <w:sz w:val="22"/>
      <w:szCs w:val="22"/>
    </w:rPr>
  </w:style>
  <w:style w:type="paragraph" w:styleId="af4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5">
    <w:name w:val="footnote text"/>
    <w:basedOn w:val="a"/>
    <w:link w:val="af6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f6">
    <w:name w:val="Текст сноски Знак"/>
    <w:link w:val="af5"/>
    <w:uiPriority w:val="99"/>
    <w:rsid w:val="00ED0471"/>
    <w:rPr>
      <w:lang w:val="en-US"/>
    </w:rPr>
  </w:style>
  <w:style w:type="character" w:styleId="af7">
    <w:name w:val="footnote reference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8">
    <w:name w:val="annotation text"/>
    <w:basedOn w:val="a"/>
    <w:rsid w:val="003E1FCF"/>
    <w:pPr>
      <w:spacing w:after="0" w:line="240" w:lineRule="auto"/>
      <w:jc w:val="both"/>
    </w:pPr>
    <w:rPr>
      <w:sz w:val="20"/>
      <w:szCs w:val="20"/>
    </w:rPr>
  </w:style>
  <w:style w:type="character" w:customStyle="1" w:styleId="af3">
    <w:name w:val="Без интервала Знак"/>
    <w:link w:val="af2"/>
    <w:locked/>
    <w:rsid w:val="00D76B3C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38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5403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4672</Words>
  <Characters>26632</Characters>
  <Application>Microsoft Office Word</Application>
  <DocSecurity>4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31242</CharactersWithSpaces>
  <SharedDoc>false</SharedDoc>
  <HLinks>
    <vt:vector size="12" baseType="variant">
      <vt:variant>
        <vt:i4>393299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https://urait.ru/bcode/453388</vt:lpwstr>
      </vt:variant>
      <vt:variant>
        <vt:lpwstr/>
      </vt:variant>
      <vt:variant>
        <vt:i4>655440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https://urait.ru/bcode/454031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cp:lastModifiedBy>Alexey Radchenkov</cp:lastModifiedBy>
  <cp:revision>2</cp:revision>
  <cp:lastPrinted>2020-09-30T16:29:00Z</cp:lastPrinted>
  <dcterms:created xsi:type="dcterms:W3CDTF">2021-05-21T07:27:00Z</dcterms:created>
  <dcterms:modified xsi:type="dcterms:W3CDTF">2021-05-21T07:27:00Z</dcterms:modified>
</cp:coreProperties>
</file>